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9005" w14:textId="3E0E994A" w:rsidR="00066F5D" w:rsidRPr="00EA6BB2" w:rsidRDefault="00C161F0" w:rsidP="00066F5D">
      <w:pPr>
        <w:tabs>
          <w:tab w:val="left" w:pos="3151"/>
          <w:tab w:val="left" w:pos="6968"/>
        </w:tabs>
        <w:spacing w:before="254" w:line="264" w:lineRule="auto"/>
        <w:jc w:val="center"/>
        <w:rPr>
          <w:rFonts w:ascii="Arial" w:hAnsi="Arial" w:cs="Arial"/>
          <w:b/>
          <w:sz w:val="28"/>
          <w:szCs w:val="28"/>
        </w:rPr>
      </w:pPr>
      <w:r>
        <w:rPr>
          <w:rFonts w:ascii="Arial" w:hAnsi="Arial" w:cs="Arial"/>
          <w:b/>
          <w:color w:val="030303"/>
          <w:w w:val="105"/>
          <w:sz w:val="28"/>
          <w:szCs w:val="28"/>
        </w:rPr>
        <w:t>LAND AND MARINE GRAVITY DATA REDUCTION</w:t>
      </w:r>
    </w:p>
    <w:p w14:paraId="51576B6A" w14:textId="128A2987" w:rsidR="00B5408C" w:rsidRPr="00281F71" w:rsidRDefault="00066F5D" w:rsidP="00B5408C">
      <w:pPr>
        <w:spacing w:after="120"/>
        <w:jc w:val="center"/>
        <w:rPr>
          <w:rFonts w:ascii="Arial" w:hAnsi="Arial" w:cs="Arial"/>
          <w:b/>
          <w:color w:val="030303"/>
          <w:w w:val="85"/>
          <w:sz w:val="24"/>
          <w:szCs w:val="24"/>
        </w:rPr>
      </w:pPr>
      <w:r w:rsidRPr="00F2064B">
        <w:rPr>
          <w:rFonts w:ascii="Arial" w:hAnsi="Arial" w:cs="Arial"/>
          <w:b/>
          <w:color w:val="030303"/>
          <w:w w:val="85"/>
          <w:sz w:val="24"/>
          <w:szCs w:val="24"/>
        </w:rPr>
        <w:t>E. R. Crain</w:t>
      </w:r>
      <w:r w:rsidR="00FB3D7A" w:rsidRPr="00F2064B">
        <w:rPr>
          <w:rFonts w:ascii="Arial" w:hAnsi="Arial" w:cs="Arial"/>
          <w:b/>
          <w:color w:val="030303"/>
          <w:w w:val="85"/>
          <w:sz w:val="24"/>
          <w:szCs w:val="24"/>
        </w:rPr>
        <w:t>, P. Eng.</w:t>
      </w:r>
      <w:r w:rsidR="00A2183E" w:rsidRPr="00F2064B">
        <w:rPr>
          <w:rFonts w:ascii="Arial" w:hAnsi="Arial" w:cs="Arial"/>
          <w:b/>
          <w:color w:val="030303"/>
          <w:w w:val="85"/>
          <w:sz w:val="24"/>
          <w:szCs w:val="24"/>
        </w:rPr>
        <w:t xml:space="preserve"> and David Pratt</w:t>
      </w:r>
      <w:r w:rsidR="004D4556" w:rsidRPr="00F2064B">
        <w:rPr>
          <w:rFonts w:ascii="Arial" w:hAnsi="Arial" w:cs="Arial"/>
          <w:b/>
          <w:color w:val="030303"/>
          <w:w w:val="85"/>
          <w:sz w:val="24"/>
          <w:szCs w:val="24"/>
        </w:rPr>
        <w:br/>
      </w:r>
      <w:r w:rsidR="00B5408C" w:rsidRPr="00281F71">
        <w:rPr>
          <w:rFonts w:ascii="Arial" w:hAnsi="Arial" w:cs="Arial"/>
          <w:b/>
          <w:color w:val="030303"/>
          <w:w w:val="85"/>
          <w:sz w:val="24"/>
          <w:szCs w:val="24"/>
        </w:rPr>
        <w:t>Digi</w:t>
      </w:r>
      <w:r w:rsidR="00F2064B">
        <w:rPr>
          <w:rFonts w:ascii="Arial" w:hAnsi="Arial" w:cs="Arial"/>
          <w:b/>
          <w:color w:val="030303"/>
          <w:w w:val="85"/>
          <w:sz w:val="24"/>
          <w:szCs w:val="24"/>
        </w:rPr>
        <w:t xml:space="preserve">tal Technology Pty. </w:t>
      </w:r>
      <w:r w:rsidR="00B5408C" w:rsidRPr="00281F71">
        <w:rPr>
          <w:rFonts w:ascii="Arial" w:hAnsi="Arial" w:cs="Arial"/>
          <w:b/>
          <w:color w:val="030303"/>
          <w:w w:val="85"/>
          <w:sz w:val="24"/>
          <w:szCs w:val="24"/>
        </w:rPr>
        <w:t>Ltd.</w:t>
      </w:r>
      <w:r w:rsidR="00B5408C" w:rsidRPr="00281F71">
        <w:rPr>
          <w:rFonts w:ascii="Arial" w:hAnsi="Arial" w:cs="Arial"/>
          <w:b/>
          <w:color w:val="030303"/>
          <w:w w:val="85"/>
          <w:sz w:val="24"/>
          <w:szCs w:val="24"/>
        </w:rPr>
        <w:br/>
      </w:r>
      <w:r w:rsidR="00B5408C">
        <w:rPr>
          <w:rFonts w:ascii="Arial" w:hAnsi="Arial" w:cs="Arial"/>
          <w:b/>
          <w:color w:val="030303"/>
          <w:w w:val="85"/>
          <w:sz w:val="24"/>
          <w:szCs w:val="24"/>
        </w:rPr>
        <w:br/>
        <w:t xml:space="preserve">Published as </w:t>
      </w:r>
      <w:r w:rsidR="00B5408C" w:rsidRPr="00281F71">
        <w:rPr>
          <w:rFonts w:ascii="Arial" w:hAnsi="Arial" w:cs="Arial"/>
          <w:b/>
          <w:color w:val="030303"/>
          <w:w w:val="85"/>
          <w:sz w:val="24"/>
          <w:szCs w:val="24"/>
        </w:rPr>
        <w:t>Digitechnical</w:t>
      </w:r>
      <w:r w:rsidR="00B5408C">
        <w:rPr>
          <w:rFonts w:ascii="Arial" w:hAnsi="Arial" w:cs="Arial"/>
          <w:b/>
          <w:color w:val="030303"/>
          <w:w w:val="85"/>
          <w:sz w:val="24"/>
          <w:szCs w:val="24"/>
        </w:rPr>
        <w:t xml:space="preserve"> Bulletin #6 April 1973</w:t>
      </w:r>
    </w:p>
    <w:p w14:paraId="2BC10747" w14:textId="61CCD039" w:rsidR="0017009B" w:rsidRPr="004D4556" w:rsidRDefault="00B5408C" w:rsidP="00DE0015">
      <w:pPr>
        <w:spacing w:after="120"/>
        <w:jc w:val="center"/>
        <w:rPr>
          <w:rFonts w:ascii="Arial" w:hAnsi="Arial" w:cs="Arial"/>
          <w:b/>
          <w:color w:val="030303"/>
          <w:w w:val="85"/>
          <w:sz w:val="20"/>
          <w:szCs w:val="20"/>
        </w:rPr>
      </w:pPr>
      <w:r>
        <w:rPr>
          <w:rFonts w:ascii="Arial" w:hAnsi="Arial" w:cs="Arial"/>
          <w:b/>
          <w:color w:val="030303"/>
          <w:w w:val="85"/>
          <w:sz w:val="20"/>
          <w:szCs w:val="20"/>
        </w:rPr>
        <w:br/>
      </w:r>
    </w:p>
    <w:p w14:paraId="66D32A3B" w14:textId="559E793B" w:rsidR="00066F5D" w:rsidRDefault="00066F5D" w:rsidP="00066F5D">
      <w:pPr>
        <w:pStyle w:val="BodyText"/>
        <w:jc w:val="center"/>
        <w:rPr>
          <w:rFonts w:ascii="Arial" w:hAnsi="Arial" w:cs="Arial"/>
          <w:sz w:val="24"/>
        </w:rPr>
      </w:pPr>
    </w:p>
    <w:p w14:paraId="3B9DA4C7" w14:textId="7C83FA93" w:rsidR="00C161F0" w:rsidRPr="00A2183E" w:rsidRDefault="00C161F0" w:rsidP="00A2183E">
      <w:pPr>
        <w:pStyle w:val="BodyText"/>
        <w:spacing w:line="276" w:lineRule="auto"/>
        <w:rPr>
          <w:rFonts w:ascii="Arial" w:hAnsi="Arial" w:cs="Arial"/>
          <w:bCs/>
          <w:sz w:val="24"/>
          <w:szCs w:val="24"/>
        </w:rPr>
      </w:pPr>
      <w:r w:rsidRPr="00A2183E">
        <w:rPr>
          <w:rFonts w:ascii="Arial" w:hAnsi="Arial" w:cs="Arial"/>
          <w:bCs/>
          <w:sz w:val="24"/>
          <w:szCs w:val="24"/>
        </w:rPr>
        <w:t>Data reduction of large amounts of land or marine gravity data can easily be accomplished with Digitech’s new suite of programs especially designed for Canadian survey conditions.  All forms of location, evaluation or water depth data can be input, as well as tables of meter constants to reduce the manual computation of these items.</w:t>
      </w:r>
      <w:r w:rsidR="00177B79" w:rsidRPr="00A2183E">
        <w:rPr>
          <w:rFonts w:ascii="Arial" w:hAnsi="Arial" w:cs="Arial"/>
          <w:bCs/>
          <w:sz w:val="24"/>
          <w:szCs w:val="24"/>
        </w:rPr>
        <w:t xml:space="preserve"> Meter drift, loop and line tie differences and running average filters can be applied.  Results of free air and Bouguer corrections are output to a master tape file, which can be updated, or used as input to computer contouring or profile routines.</w:t>
      </w:r>
    </w:p>
    <w:p w14:paraId="2D0CCD54" w14:textId="6E30E418" w:rsidR="00177B79" w:rsidRPr="00A2183E" w:rsidRDefault="00177B79" w:rsidP="00A2183E">
      <w:pPr>
        <w:pStyle w:val="BodyText"/>
        <w:spacing w:line="276" w:lineRule="auto"/>
        <w:rPr>
          <w:rFonts w:ascii="Arial" w:hAnsi="Arial" w:cs="Arial"/>
          <w:bCs/>
          <w:sz w:val="24"/>
          <w:szCs w:val="24"/>
        </w:rPr>
      </w:pPr>
    </w:p>
    <w:p w14:paraId="1624716E" w14:textId="77777777" w:rsidR="00C67F39" w:rsidRPr="00A2183E" w:rsidRDefault="00177B79" w:rsidP="00A2183E">
      <w:pPr>
        <w:pStyle w:val="BodyText"/>
        <w:spacing w:line="276" w:lineRule="auto"/>
        <w:rPr>
          <w:rFonts w:ascii="Arial" w:hAnsi="Arial" w:cs="Arial"/>
          <w:bCs/>
          <w:sz w:val="24"/>
          <w:szCs w:val="24"/>
        </w:rPr>
      </w:pPr>
      <w:r w:rsidRPr="00A2183E">
        <w:rPr>
          <w:rFonts w:ascii="Arial" w:hAnsi="Arial" w:cs="Arial"/>
          <w:bCs/>
          <w:sz w:val="24"/>
          <w:szCs w:val="24"/>
        </w:rPr>
        <w:t xml:space="preserve">The mathematical formula used for the corrections are as published by Grant and West in “Interpretation Theory in Applied Geophysics” published by McGraw-Hill, Toronto 1956. </w:t>
      </w:r>
    </w:p>
    <w:p w14:paraId="61C1519C" w14:textId="77777777" w:rsidR="00C67F39" w:rsidRPr="00A2183E" w:rsidRDefault="00C67F39" w:rsidP="00A2183E">
      <w:pPr>
        <w:pStyle w:val="BodyText"/>
        <w:spacing w:line="276" w:lineRule="auto"/>
        <w:rPr>
          <w:rFonts w:ascii="Arial" w:hAnsi="Arial" w:cs="Arial"/>
          <w:bCs/>
          <w:sz w:val="24"/>
          <w:szCs w:val="24"/>
        </w:rPr>
      </w:pPr>
    </w:p>
    <w:p w14:paraId="34142A71" w14:textId="0F2035EC" w:rsidR="00177B79" w:rsidRPr="00A2183E" w:rsidRDefault="00177B79" w:rsidP="00A2183E">
      <w:pPr>
        <w:pStyle w:val="BodyText"/>
        <w:spacing w:line="276" w:lineRule="auto"/>
        <w:rPr>
          <w:rFonts w:ascii="Arial" w:hAnsi="Arial" w:cs="Arial"/>
          <w:bCs/>
          <w:sz w:val="24"/>
          <w:szCs w:val="24"/>
        </w:rPr>
      </w:pPr>
      <w:r w:rsidRPr="00A2183E">
        <w:rPr>
          <w:rFonts w:ascii="Arial" w:hAnsi="Arial" w:cs="Arial"/>
          <w:bCs/>
          <w:sz w:val="24"/>
          <w:szCs w:val="24"/>
        </w:rPr>
        <w:t>For land gravity, these are:</w:t>
      </w:r>
    </w:p>
    <w:p w14:paraId="2E3DA73C" w14:textId="1BC139F6" w:rsidR="00177B79" w:rsidRPr="00A2183E" w:rsidRDefault="0002409D" w:rsidP="0002409D">
      <w:pPr>
        <w:pStyle w:val="BodyText"/>
        <w:spacing w:line="276" w:lineRule="auto"/>
        <w:rPr>
          <w:rFonts w:ascii="Arial" w:hAnsi="Arial" w:cs="Arial"/>
          <w:bCs/>
          <w:sz w:val="24"/>
          <w:szCs w:val="24"/>
        </w:rPr>
      </w:pPr>
      <w:r>
        <w:rPr>
          <w:rFonts w:ascii="Arial" w:hAnsi="Arial" w:cs="Arial"/>
          <w:bCs/>
          <w:sz w:val="24"/>
          <w:szCs w:val="24"/>
        </w:rPr>
        <w:t xml:space="preserve"> </w:t>
      </w:r>
      <w:r w:rsidR="008F608B">
        <w:rPr>
          <w:rFonts w:ascii="Arial" w:hAnsi="Arial" w:cs="Arial"/>
          <w:bCs/>
          <w:sz w:val="24"/>
          <w:szCs w:val="24"/>
        </w:rPr>
        <w:t xml:space="preserve">  </w:t>
      </w:r>
      <w:r>
        <w:rPr>
          <w:rFonts w:ascii="Arial" w:hAnsi="Arial" w:cs="Arial"/>
          <w:bCs/>
          <w:sz w:val="24"/>
          <w:szCs w:val="24"/>
        </w:rPr>
        <w:t xml:space="preserve">  1. </w:t>
      </w:r>
      <w:r w:rsidR="008F608B">
        <w:rPr>
          <w:rFonts w:ascii="Arial" w:hAnsi="Arial" w:cs="Arial"/>
          <w:bCs/>
          <w:sz w:val="24"/>
          <w:szCs w:val="24"/>
        </w:rPr>
        <w:t xml:space="preserve"> </w:t>
      </w:r>
      <w:r>
        <w:rPr>
          <w:rFonts w:ascii="Arial" w:hAnsi="Arial" w:cs="Arial"/>
          <w:bCs/>
          <w:sz w:val="24"/>
          <w:szCs w:val="24"/>
        </w:rPr>
        <w:t>G</w:t>
      </w:r>
      <w:r w:rsidR="00177B79" w:rsidRPr="00A2183E">
        <w:rPr>
          <w:rFonts w:ascii="Arial" w:hAnsi="Arial" w:cs="Arial"/>
          <w:bCs/>
          <w:sz w:val="24"/>
          <w:szCs w:val="24"/>
        </w:rPr>
        <w:t xml:space="preserve"> = 978049.0 </w:t>
      </w:r>
      <w:r>
        <w:rPr>
          <w:rFonts w:ascii="Arial" w:hAnsi="Arial" w:cs="Arial"/>
          <w:bCs/>
          <w:sz w:val="24"/>
          <w:szCs w:val="24"/>
        </w:rPr>
        <w:t xml:space="preserve">* </w:t>
      </w:r>
      <w:r w:rsidR="00177B79" w:rsidRPr="00A2183E">
        <w:rPr>
          <w:rFonts w:ascii="Arial" w:hAnsi="Arial" w:cs="Arial"/>
          <w:bCs/>
          <w:sz w:val="24"/>
          <w:szCs w:val="24"/>
        </w:rPr>
        <w:t>(1</w:t>
      </w:r>
      <w:r w:rsidR="00B65BC4" w:rsidRPr="00A2183E">
        <w:rPr>
          <w:rFonts w:ascii="Arial" w:hAnsi="Arial" w:cs="Arial"/>
          <w:bCs/>
          <w:sz w:val="24"/>
          <w:szCs w:val="24"/>
        </w:rPr>
        <w:t xml:space="preserve"> </w:t>
      </w:r>
      <w:r w:rsidR="00177B79" w:rsidRPr="00A2183E">
        <w:rPr>
          <w:rFonts w:ascii="Arial" w:hAnsi="Arial" w:cs="Arial"/>
          <w:bCs/>
          <w:sz w:val="24"/>
          <w:szCs w:val="24"/>
        </w:rPr>
        <w:t>+</w:t>
      </w:r>
      <w:r w:rsidR="00B65BC4" w:rsidRPr="00A2183E">
        <w:rPr>
          <w:rFonts w:ascii="Arial" w:hAnsi="Arial" w:cs="Arial"/>
          <w:bCs/>
          <w:sz w:val="24"/>
          <w:szCs w:val="24"/>
        </w:rPr>
        <w:t xml:space="preserve"> </w:t>
      </w:r>
      <w:r w:rsidR="00177B79" w:rsidRPr="00A2183E">
        <w:rPr>
          <w:rFonts w:ascii="Arial" w:hAnsi="Arial" w:cs="Arial"/>
          <w:bCs/>
          <w:sz w:val="24"/>
          <w:szCs w:val="24"/>
        </w:rPr>
        <w:t>0.005</w:t>
      </w:r>
      <w:r>
        <w:rPr>
          <w:rFonts w:ascii="Arial" w:hAnsi="Arial" w:cs="Arial"/>
          <w:bCs/>
          <w:sz w:val="24"/>
          <w:szCs w:val="24"/>
        </w:rPr>
        <w:t xml:space="preserve"> </w:t>
      </w:r>
      <w:r w:rsidR="00177B79" w:rsidRPr="00A2183E">
        <w:rPr>
          <w:rFonts w:ascii="Arial" w:hAnsi="Arial" w:cs="Arial"/>
          <w:bCs/>
          <w:sz w:val="24"/>
          <w:szCs w:val="24"/>
        </w:rPr>
        <w:t>288</w:t>
      </w:r>
      <w:r>
        <w:rPr>
          <w:rFonts w:ascii="Arial" w:hAnsi="Arial" w:cs="Arial"/>
          <w:bCs/>
          <w:sz w:val="24"/>
          <w:szCs w:val="24"/>
        </w:rPr>
        <w:t xml:space="preserve"> </w:t>
      </w:r>
      <w:r w:rsidR="00177B79" w:rsidRPr="00A2183E">
        <w:rPr>
          <w:rFonts w:ascii="Arial" w:hAnsi="Arial" w:cs="Arial"/>
          <w:bCs/>
          <w:sz w:val="24"/>
          <w:szCs w:val="24"/>
        </w:rPr>
        <w:t xml:space="preserve">4 </w:t>
      </w:r>
      <w:r>
        <w:rPr>
          <w:rFonts w:ascii="Arial" w:hAnsi="Arial" w:cs="Arial"/>
          <w:bCs/>
          <w:sz w:val="24"/>
          <w:szCs w:val="24"/>
        </w:rPr>
        <w:t xml:space="preserve">* </w:t>
      </w:r>
      <w:r w:rsidR="00177B79" w:rsidRPr="00A2183E">
        <w:rPr>
          <w:rFonts w:ascii="Arial" w:hAnsi="Arial" w:cs="Arial"/>
          <w:bCs/>
          <w:sz w:val="24"/>
          <w:szCs w:val="24"/>
        </w:rPr>
        <w:t>Sin</w:t>
      </w:r>
      <w:r w:rsidR="00177B79" w:rsidRPr="00A2183E">
        <w:rPr>
          <w:rFonts w:ascii="Arial" w:hAnsi="Arial" w:cs="Arial"/>
          <w:bCs/>
          <w:sz w:val="24"/>
          <w:szCs w:val="24"/>
          <w:vertAlign w:val="superscript"/>
        </w:rPr>
        <w:t>2</w:t>
      </w:r>
      <w:r w:rsidR="00177B79" w:rsidRPr="00A2183E">
        <w:rPr>
          <w:rFonts w:ascii="Arial" w:hAnsi="Arial" w:cs="Arial"/>
          <w:bCs/>
          <w:sz w:val="24"/>
          <w:szCs w:val="24"/>
        </w:rPr>
        <w:t>Ø – 0.000</w:t>
      </w:r>
      <w:r>
        <w:rPr>
          <w:rFonts w:ascii="Arial" w:hAnsi="Arial" w:cs="Arial"/>
          <w:bCs/>
          <w:sz w:val="24"/>
          <w:szCs w:val="24"/>
        </w:rPr>
        <w:t xml:space="preserve"> </w:t>
      </w:r>
      <w:r w:rsidR="00177B79" w:rsidRPr="00A2183E">
        <w:rPr>
          <w:rFonts w:ascii="Arial" w:hAnsi="Arial" w:cs="Arial"/>
          <w:bCs/>
          <w:sz w:val="24"/>
          <w:szCs w:val="24"/>
        </w:rPr>
        <w:t>005</w:t>
      </w:r>
      <w:r>
        <w:rPr>
          <w:rFonts w:ascii="Arial" w:hAnsi="Arial" w:cs="Arial"/>
          <w:bCs/>
          <w:sz w:val="24"/>
          <w:szCs w:val="24"/>
        </w:rPr>
        <w:t xml:space="preserve"> </w:t>
      </w:r>
      <w:r w:rsidR="00177B79" w:rsidRPr="00A2183E">
        <w:rPr>
          <w:rFonts w:ascii="Arial" w:hAnsi="Arial" w:cs="Arial"/>
          <w:bCs/>
          <w:sz w:val="24"/>
          <w:szCs w:val="24"/>
        </w:rPr>
        <w:t>9 Sin</w:t>
      </w:r>
      <w:r w:rsidR="00177B79" w:rsidRPr="00A2183E">
        <w:rPr>
          <w:rFonts w:ascii="Arial" w:hAnsi="Arial" w:cs="Arial"/>
          <w:bCs/>
          <w:sz w:val="24"/>
          <w:szCs w:val="24"/>
          <w:vertAlign w:val="superscript"/>
        </w:rPr>
        <w:t>2</w:t>
      </w:r>
      <w:r w:rsidR="00177B79" w:rsidRPr="00A2183E">
        <w:rPr>
          <w:rFonts w:ascii="Arial" w:hAnsi="Arial" w:cs="Arial"/>
          <w:bCs/>
          <w:sz w:val="24"/>
          <w:szCs w:val="24"/>
        </w:rPr>
        <w:t>Ø</w:t>
      </w:r>
      <w:r>
        <w:rPr>
          <w:rFonts w:ascii="Arial" w:hAnsi="Arial" w:cs="Arial"/>
          <w:bCs/>
          <w:sz w:val="24"/>
          <w:szCs w:val="24"/>
        </w:rPr>
        <w:t>)</w:t>
      </w:r>
    </w:p>
    <w:p w14:paraId="71998D89" w14:textId="4B083DD5" w:rsidR="00B65BC4" w:rsidRPr="00A2183E" w:rsidRDefault="008F608B" w:rsidP="00A2183E">
      <w:pPr>
        <w:pStyle w:val="BodyText"/>
        <w:spacing w:line="276" w:lineRule="auto"/>
        <w:rPr>
          <w:rFonts w:ascii="Arial" w:hAnsi="Arial" w:cs="Arial"/>
          <w:bCs/>
          <w:sz w:val="24"/>
          <w:szCs w:val="24"/>
        </w:rPr>
      </w:pPr>
      <w:r>
        <w:rPr>
          <w:rFonts w:ascii="Arial" w:hAnsi="Arial" w:cs="Arial"/>
          <w:bCs/>
          <w:sz w:val="24"/>
          <w:szCs w:val="24"/>
        </w:rPr>
        <w:t xml:space="preserve">     2 . E</w:t>
      </w:r>
      <w:r w:rsidR="00B65BC4" w:rsidRPr="00A2183E">
        <w:rPr>
          <w:rFonts w:ascii="Arial" w:hAnsi="Arial" w:cs="Arial"/>
          <w:bCs/>
          <w:sz w:val="24"/>
          <w:szCs w:val="24"/>
        </w:rPr>
        <w:t xml:space="preserve"> = 0.09416 </w:t>
      </w:r>
      <w:r w:rsidRPr="00A2183E">
        <w:rPr>
          <w:rFonts w:ascii="Arial" w:hAnsi="Arial" w:cs="Arial"/>
          <w:bCs/>
          <w:sz w:val="24"/>
          <w:szCs w:val="24"/>
        </w:rPr>
        <w:t>–</w:t>
      </w:r>
      <w:r w:rsidR="00B65BC4" w:rsidRPr="00A2183E">
        <w:rPr>
          <w:rFonts w:ascii="Arial" w:hAnsi="Arial" w:cs="Arial"/>
          <w:bCs/>
          <w:sz w:val="24"/>
          <w:szCs w:val="24"/>
        </w:rPr>
        <w:t xml:space="preserve"> 0.00090 </w:t>
      </w:r>
      <w:r>
        <w:rPr>
          <w:rFonts w:ascii="Arial" w:hAnsi="Arial" w:cs="Arial"/>
          <w:bCs/>
          <w:sz w:val="24"/>
          <w:szCs w:val="24"/>
        </w:rPr>
        <w:t xml:space="preserve">* </w:t>
      </w:r>
      <w:r w:rsidR="00B65BC4" w:rsidRPr="00A2183E">
        <w:rPr>
          <w:rFonts w:ascii="Arial" w:hAnsi="Arial" w:cs="Arial"/>
          <w:bCs/>
          <w:sz w:val="24"/>
          <w:szCs w:val="24"/>
        </w:rPr>
        <w:t xml:space="preserve">Cos 2Ø – 0.068 </w:t>
      </w:r>
      <w:r>
        <w:rPr>
          <w:rFonts w:ascii="Arial" w:hAnsi="Arial" w:cs="Arial"/>
          <w:bCs/>
          <w:sz w:val="24"/>
          <w:szCs w:val="24"/>
        </w:rPr>
        <w:t>*</w:t>
      </w:r>
      <w:r w:rsidR="00B65BC4" w:rsidRPr="00A2183E">
        <w:rPr>
          <w:rFonts w:ascii="Arial" w:hAnsi="Arial" w:cs="Arial"/>
          <w:bCs/>
          <w:sz w:val="24"/>
          <w:szCs w:val="24"/>
        </w:rPr>
        <w:t xml:space="preserve"> 10</w:t>
      </w:r>
      <w:r w:rsidR="00B65BC4" w:rsidRPr="00A2183E">
        <w:rPr>
          <w:rFonts w:ascii="Arial" w:hAnsi="Arial" w:cs="Arial"/>
          <w:bCs/>
          <w:sz w:val="24"/>
          <w:szCs w:val="24"/>
          <w:vertAlign w:val="superscript"/>
        </w:rPr>
        <w:t>-7</w:t>
      </w:r>
      <w:r>
        <w:rPr>
          <w:rFonts w:ascii="Arial" w:hAnsi="Arial" w:cs="Arial"/>
          <w:bCs/>
          <w:sz w:val="24"/>
          <w:szCs w:val="24"/>
          <w:vertAlign w:val="superscript"/>
        </w:rPr>
        <w:t xml:space="preserve"> * </w:t>
      </w:r>
      <w:r w:rsidR="00B65BC4" w:rsidRPr="00A2183E">
        <w:rPr>
          <w:rFonts w:ascii="Arial" w:hAnsi="Arial" w:cs="Arial"/>
          <w:bCs/>
          <w:sz w:val="24"/>
          <w:szCs w:val="24"/>
        </w:rPr>
        <w:t>H</w:t>
      </w:r>
    </w:p>
    <w:p w14:paraId="78CD7E7F" w14:textId="0251792B" w:rsidR="00B65BC4" w:rsidRPr="00057B4E" w:rsidRDefault="008F608B" w:rsidP="00A2183E">
      <w:pPr>
        <w:pStyle w:val="BodyText"/>
        <w:spacing w:line="276" w:lineRule="auto"/>
        <w:rPr>
          <w:rFonts w:ascii="Arial" w:hAnsi="Arial" w:cs="Arial"/>
          <w:bCs/>
          <w:sz w:val="24"/>
          <w:szCs w:val="24"/>
          <w:lang w:val="fr-FR"/>
        </w:rPr>
      </w:pPr>
      <w:r>
        <w:rPr>
          <w:rFonts w:ascii="Arial" w:hAnsi="Arial" w:cs="Arial"/>
          <w:bCs/>
          <w:sz w:val="24"/>
          <w:szCs w:val="24"/>
        </w:rPr>
        <w:t xml:space="preserve">     </w:t>
      </w:r>
      <w:r w:rsidRPr="00057B4E">
        <w:rPr>
          <w:rFonts w:ascii="Arial" w:hAnsi="Arial" w:cs="Arial"/>
          <w:bCs/>
          <w:sz w:val="24"/>
          <w:szCs w:val="24"/>
          <w:lang w:val="fr-FR"/>
        </w:rPr>
        <w:t>3.  B</w:t>
      </w:r>
      <w:r w:rsidR="00B65BC4" w:rsidRPr="00057B4E">
        <w:rPr>
          <w:rFonts w:ascii="Arial" w:hAnsi="Arial" w:cs="Arial"/>
          <w:bCs/>
          <w:sz w:val="24"/>
          <w:szCs w:val="24"/>
          <w:lang w:val="fr-FR"/>
        </w:rPr>
        <w:t xml:space="preserve"> = -0.01276</w:t>
      </w:r>
      <w:r w:rsidRPr="00057B4E">
        <w:rPr>
          <w:rFonts w:ascii="Arial" w:hAnsi="Arial" w:cs="Arial"/>
          <w:bCs/>
          <w:sz w:val="24"/>
          <w:szCs w:val="24"/>
          <w:lang w:val="fr-FR"/>
        </w:rPr>
        <w:t xml:space="preserve"> * DENS</w:t>
      </w:r>
      <w:r w:rsidRPr="00057B4E">
        <w:rPr>
          <w:rFonts w:ascii="Arial" w:hAnsi="Arial" w:cs="Arial"/>
          <w:bCs/>
          <w:sz w:val="24"/>
          <w:szCs w:val="24"/>
          <w:vertAlign w:val="subscript"/>
          <w:lang w:val="fr-FR"/>
        </w:rPr>
        <w:t xml:space="preserve"> </w:t>
      </w:r>
      <w:r w:rsidRPr="00057B4E">
        <w:rPr>
          <w:rFonts w:ascii="Arial" w:hAnsi="Arial" w:cs="Arial"/>
          <w:bCs/>
          <w:sz w:val="24"/>
          <w:szCs w:val="24"/>
          <w:lang w:val="fr-FR"/>
        </w:rPr>
        <w:t xml:space="preserve">* H </w:t>
      </w:r>
    </w:p>
    <w:p w14:paraId="452B3075" w14:textId="2F7AA7A5" w:rsidR="00B65BC4" w:rsidRPr="00057B4E" w:rsidRDefault="008F608B" w:rsidP="00A2183E">
      <w:pPr>
        <w:pStyle w:val="BodyText"/>
        <w:spacing w:line="276" w:lineRule="auto"/>
        <w:rPr>
          <w:rFonts w:ascii="Arial" w:hAnsi="Arial" w:cs="Arial"/>
          <w:bCs/>
          <w:sz w:val="24"/>
          <w:szCs w:val="24"/>
          <w:vertAlign w:val="subscript"/>
          <w:lang w:val="fr-FR"/>
        </w:rPr>
      </w:pPr>
      <w:r w:rsidRPr="00057B4E">
        <w:rPr>
          <w:rFonts w:ascii="Arial" w:hAnsi="Arial" w:cs="Arial"/>
          <w:bCs/>
          <w:sz w:val="24"/>
          <w:szCs w:val="24"/>
          <w:lang w:val="fr-FR"/>
        </w:rPr>
        <w:t xml:space="preserve">     4.  T</w:t>
      </w:r>
      <w:r w:rsidR="00B65BC4" w:rsidRPr="00057B4E">
        <w:rPr>
          <w:rFonts w:ascii="Arial" w:hAnsi="Arial" w:cs="Arial"/>
          <w:bCs/>
          <w:sz w:val="24"/>
          <w:szCs w:val="24"/>
          <w:lang w:val="fr-FR"/>
        </w:rPr>
        <w:t xml:space="preserve"> = 0.005</w:t>
      </w:r>
      <w:r w:rsidRPr="00057B4E">
        <w:rPr>
          <w:rFonts w:ascii="Arial" w:hAnsi="Arial" w:cs="Arial"/>
          <w:bCs/>
          <w:sz w:val="24"/>
          <w:szCs w:val="24"/>
          <w:lang w:val="fr-FR"/>
        </w:rPr>
        <w:t xml:space="preserve"> * </w:t>
      </w:r>
      <w:r w:rsidR="00B65BC4" w:rsidRPr="00057B4E">
        <w:rPr>
          <w:rFonts w:ascii="Arial" w:hAnsi="Arial" w:cs="Arial"/>
          <w:bCs/>
          <w:sz w:val="24"/>
          <w:szCs w:val="24"/>
          <w:lang w:val="fr-FR"/>
        </w:rPr>
        <w:t>T</w:t>
      </w:r>
      <w:r w:rsidR="00626D91" w:rsidRPr="00057B4E">
        <w:rPr>
          <w:rFonts w:ascii="Arial" w:hAnsi="Arial" w:cs="Arial"/>
          <w:bCs/>
          <w:sz w:val="24"/>
          <w:szCs w:val="24"/>
          <w:lang w:val="fr-FR"/>
        </w:rPr>
        <w:t>s * DENS</w:t>
      </w:r>
    </w:p>
    <w:p w14:paraId="70093135" w14:textId="2BB19F4A" w:rsidR="00C67F39" w:rsidRPr="00057B4E" w:rsidRDefault="00C67F39" w:rsidP="00A2183E">
      <w:pPr>
        <w:pStyle w:val="BodyText"/>
        <w:spacing w:line="276" w:lineRule="auto"/>
        <w:rPr>
          <w:rFonts w:ascii="Arial" w:hAnsi="Arial" w:cs="Arial"/>
          <w:bCs/>
          <w:sz w:val="24"/>
          <w:szCs w:val="24"/>
          <w:vertAlign w:val="subscript"/>
          <w:lang w:val="fr-FR"/>
        </w:rPr>
      </w:pPr>
    </w:p>
    <w:p w14:paraId="5838960D" w14:textId="5DF67836" w:rsidR="00C67F39" w:rsidRPr="00A2183E" w:rsidRDefault="00C67F39" w:rsidP="00A2183E">
      <w:pPr>
        <w:pStyle w:val="BodyText"/>
        <w:spacing w:line="276" w:lineRule="auto"/>
        <w:rPr>
          <w:rFonts w:ascii="Arial" w:hAnsi="Arial" w:cs="Arial"/>
          <w:bCs/>
          <w:sz w:val="24"/>
          <w:szCs w:val="24"/>
        </w:rPr>
      </w:pPr>
      <w:r w:rsidRPr="00A2183E">
        <w:rPr>
          <w:rFonts w:ascii="Arial" w:hAnsi="Arial" w:cs="Arial"/>
          <w:bCs/>
          <w:sz w:val="24"/>
          <w:szCs w:val="24"/>
        </w:rPr>
        <w:t>Where:</w:t>
      </w:r>
    </w:p>
    <w:p w14:paraId="75739735" w14:textId="151F0BD7" w:rsidR="00C67F39" w:rsidRPr="00A2183E" w:rsidRDefault="00C67F39" w:rsidP="00A2183E">
      <w:pPr>
        <w:pStyle w:val="BodyText"/>
        <w:spacing w:line="276" w:lineRule="auto"/>
        <w:rPr>
          <w:rFonts w:ascii="Arial" w:hAnsi="Arial" w:cs="Arial"/>
          <w:bCs/>
          <w:sz w:val="24"/>
          <w:szCs w:val="24"/>
        </w:rPr>
      </w:pPr>
      <w:r w:rsidRPr="00A2183E">
        <w:rPr>
          <w:rFonts w:ascii="Arial" w:hAnsi="Arial" w:cs="Arial"/>
          <w:bCs/>
          <w:sz w:val="24"/>
          <w:szCs w:val="24"/>
        </w:rPr>
        <w:tab/>
        <w:t>G = Theoretical gravity at latitude Ø</w:t>
      </w:r>
    </w:p>
    <w:p w14:paraId="6315ED6D" w14:textId="17465DC7" w:rsidR="00C67F39" w:rsidRPr="00A2183E" w:rsidRDefault="00C67F39" w:rsidP="00A2183E">
      <w:pPr>
        <w:pStyle w:val="BodyText"/>
        <w:spacing w:line="276" w:lineRule="auto"/>
        <w:rPr>
          <w:rFonts w:ascii="Arial" w:hAnsi="Arial" w:cs="Arial"/>
          <w:bCs/>
          <w:sz w:val="24"/>
          <w:szCs w:val="24"/>
        </w:rPr>
      </w:pPr>
      <w:r w:rsidRPr="00A2183E">
        <w:rPr>
          <w:rFonts w:ascii="Arial" w:hAnsi="Arial" w:cs="Arial"/>
          <w:bCs/>
          <w:sz w:val="24"/>
          <w:szCs w:val="24"/>
        </w:rPr>
        <w:tab/>
        <w:t>E = Elevation correction at latitude Ø for elevation H</w:t>
      </w:r>
    </w:p>
    <w:p w14:paraId="173B9E4B" w14:textId="1933175E" w:rsidR="00C67F39" w:rsidRPr="00A2183E" w:rsidRDefault="00C67F39" w:rsidP="00A2183E">
      <w:pPr>
        <w:pStyle w:val="BodyText"/>
        <w:spacing w:line="276" w:lineRule="auto"/>
        <w:rPr>
          <w:rFonts w:ascii="Arial" w:hAnsi="Arial" w:cs="Arial"/>
          <w:bCs/>
          <w:sz w:val="24"/>
          <w:szCs w:val="24"/>
          <w:vertAlign w:val="subscript"/>
        </w:rPr>
      </w:pPr>
      <w:r w:rsidRPr="00A2183E">
        <w:rPr>
          <w:rFonts w:ascii="Arial" w:hAnsi="Arial" w:cs="Arial"/>
          <w:bCs/>
          <w:sz w:val="24"/>
          <w:szCs w:val="24"/>
        </w:rPr>
        <w:tab/>
        <w:t>B = Bouguer correction for replacement density</w:t>
      </w:r>
      <w:r w:rsidR="00626D91">
        <w:rPr>
          <w:rFonts w:ascii="Arial" w:hAnsi="Arial" w:cs="Arial"/>
          <w:bCs/>
          <w:sz w:val="24"/>
          <w:szCs w:val="24"/>
        </w:rPr>
        <w:t xml:space="preserve"> DENS</w:t>
      </w:r>
    </w:p>
    <w:p w14:paraId="594E6E61" w14:textId="4BB16773" w:rsidR="00C67F39" w:rsidRPr="00A2183E" w:rsidRDefault="00C67F39" w:rsidP="00A2183E">
      <w:pPr>
        <w:pStyle w:val="BodyText"/>
        <w:spacing w:line="276" w:lineRule="auto"/>
        <w:rPr>
          <w:rFonts w:ascii="Arial" w:hAnsi="Arial" w:cs="Arial"/>
          <w:bCs/>
          <w:sz w:val="24"/>
          <w:szCs w:val="24"/>
        </w:rPr>
      </w:pPr>
      <w:r w:rsidRPr="00A2183E">
        <w:rPr>
          <w:rFonts w:ascii="Arial" w:hAnsi="Arial" w:cs="Arial"/>
          <w:bCs/>
          <w:sz w:val="24"/>
          <w:szCs w:val="24"/>
          <w:vertAlign w:val="subscript"/>
        </w:rPr>
        <w:tab/>
      </w:r>
      <w:r w:rsidRPr="00A2183E">
        <w:rPr>
          <w:rFonts w:ascii="Arial" w:hAnsi="Arial" w:cs="Arial"/>
          <w:bCs/>
          <w:sz w:val="24"/>
          <w:szCs w:val="24"/>
        </w:rPr>
        <w:t>T = Terrain correction for T value of Ts at 2.00</w:t>
      </w:r>
      <w:r w:rsidR="00626D91">
        <w:rPr>
          <w:rFonts w:ascii="Arial" w:hAnsi="Arial" w:cs="Arial"/>
          <w:bCs/>
          <w:sz w:val="24"/>
          <w:szCs w:val="24"/>
        </w:rPr>
        <w:t xml:space="preserve"> </w:t>
      </w:r>
      <w:r w:rsidRPr="00A2183E">
        <w:rPr>
          <w:rFonts w:ascii="Arial" w:hAnsi="Arial" w:cs="Arial"/>
          <w:bCs/>
          <w:sz w:val="24"/>
          <w:szCs w:val="24"/>
        </w:rPr>
        <w:t xml:space="preserve">g/cc for replacement </w:t>
      </w:r>
      <w:r w:rsidR="00626D91">
        <w:rPr>
          <w:rFonts w:ascii="Arial" w:hAnsi="Arial" w:cs="Arial"/>
          <w:bCs/>
          <w:sz w:val="24"/>
          <w:szCs w:val="24"/>
        </w:rPr>
        <w:br/>
        <w:t xml:space="preserve">                </w:t>
      </w:r>
      <w:r w:rsidRPr="00A2183E">
        <w:rPr>
          <w:rFonts w:ascii="Arial" w:hAnsi="Arial" w:cs="Arial"/>
          <w:bCs/>
          <w:sz w:val="24"/>
          <w:szCs w:val="24"/>
        </w:rPr>
        <w:t>density</w:t>
      </w:r>
      <w:r w:rsidR="00626D91">
        <w:rPr>
          <w:rFonts w:ascii="Arial" w:hAnsi="Arial" w:cs="Arial"/>
          <w:bCs/>
          <w:sz w:val="24"/>
          <w:szCs w:val="24"/>
        </w:rPr>
        <w:t xml:space="preserve"> DENS</w:t>
      </w:r>
      <w:r w:rsidRPr="00A2183E">
        <w:rPr>
          <w:rFonts w:ascii="Arial" w:hAnsi="Arial" w:cs="Arial"/>
          <w:bCs/>
          <w:sz w:val="24"/>
          <w:szCs w:val="24"/>
        </w:rPr>
        <w:t xml:space="preserve"> </w:t>
      </w:r>
    </w:p>
    <w:p w14:paraId="1E890511" w14:textId="2202551D" w:rsidR="00624D59" w:rsidRPr="00A2183E" w:rsidRDefault="004921B0" w:rsidP="00A2183E">
      <w:pPr>
        <w:pStyle w:val="BodyText"/>
        <w:spacing w:line="276" w:lineRule="auto"/>
        <w:rPr>
          <w:rFonts w:ascii="Arial" w:hAnsi="Arial" w:cs="Arial"/>
          <w:bCs/>
          <w:sz w:val="24"/>
          <w:szCs w:val="24"/>
        </w:rPr>
      </w:pPr>
      <w:r w:rsidRPr="00A2183E">
        <w:rPr>
          <w:rFonts w:ascii="Arial" w:hAnsi="Arial" w:cs="Arial"/>
          <w:bCs/>
          <w:sz w:val="24"/>
          <w:szCs w:val="24"/>
        </w:rPr>
        <w:tab/>
      </w:r>
    </w:p>
    <w:p w14:paraId="4E88025D" w14:textId="52E7EDA9" w:rsidR="00C67F39" w:rsidRPr="00A2183E" w:rsidRDefault="00C67F39" w:rsidP="00A2183E">
      <w:pPr>
        <w:pStyle w:val="BodyText"/>
        <w:spacing w:line="276" w:lineRule="auto"/>
        <w:rPr>
          <w:rFonts w:ascii="Arial" w:hAnsi="Arial" w:cs="Arial"/>
          <w:bCs/>
          <w:sz w:val="24"/>
          <w:szCs w:val="24"/>
        </w:rPr>
      </w:pPr>
      <w:r w:rsidRPr="00A2183E">
        <w:rPr>
          <w:rFonts w:ascii="Arial" w:hAnsi="Arial" w:cs="Arial"/>
          <w:bCs/>
          <w:sz w:val="24"/>
          <w:szCs w:val="24"/>
        </w:rPr>
        <w:t>The Bouguer Anomaly is:</w:t>
      </w:r>
    </w:p>
    <w:p w14:paraId="059771EC" w14:textId="4326F1F3" w:rsidR="0080279A" w:rsidRPr="00A2183E" w:rsidRDefault="00626D91" w:rsidP="00A2183E">
      <w:pPr>
        <w:pStyle w:val="BodyText"/>
        <w:spacing w:line="276" w:lineRule="auto"/>
        <w:rPr>
          <w:rFonts w:ascii="Arial" w:hAnsi="Arial" w:cs="Arial"/>
          <w:bCs/>
          <w:sz w:val="24"/>
          <w:szCs w:val="24"/>
        </w:rPr>
      </w:pPr>
      <w:r>
        <w:rPr>
          <w:rFonts w:ascii="Arial" w:hAnsi="Arial" w:cs="Arial"/>
          <w:bCs/>
          <w:sz w:val="24"/>
          <w:szCs w:val="24"/>
        </w:rPr>
        <w:t xml:space="preserve">     5.  B</w:t>
      </w:r>
      <w:r w:rsidR="00C67F39" w:rsidRPr="00A2183E">
        <w:rPr>
          <w:rFonts w:ascii="Arial" w:hAnsi="Arial" w:cs="Arial"/>
          <w:bCs/>
          <w:sz w:val="24"/>
          <w:szCs w:val="24"/>
        </w:rPr>
        <w:t xml:space="preserve">G </w:t>
      </w:r>
      <w:r>
        <w:rPr>
          <w:rFonts w:ascii="Arial" w:hAnsi="Arial" w:cs="Arial"/>
          <w:bCs/>
          <w:sz w:val="24"/>
          <w:szCs w:val="24"/>
        </w:rPr>
        <w:t>=</w:t>
      </w:r>
      <w:r w:rsidR="00C67F39" w:rsidRPr="00A2183E">
        <w:rPr>
          <w:rFonts w:ascii="Arial" w:hAnsi="Arial" w:cs="Arial"/>
          <w:bCs/>
          <w:sz w:val="24"/>
          <w:szCs w:val="24"/>
        </w:rPr>
        <w:t xml:space="preserve"> Observed Gravity + E + B + T – G </w:t>
      </w:r>
    </w:p>
    <w:p w14:paraId="1EDBD580" w14:textId="77777777" w:rsidR="0080279A" w:rsidRPr="00A2183E" w:rsidRDefault="0080279A" w:rsidP="00A2183E">
      <w:pPr>
        <w:pStyle w:val="BodyText"/>
        <w:spacing w:line="276" w:lineRule="auto"/>
        <w:rPr>
          <w:rFonts w:ascii="Arial" w:hAnsi="Arial" w:cs="Arial"/>
          <w:bCs/>
          <w:sz w:val="24"/>
          <w:szCs w:val="24"/>
        </w:rPr>
      </w:pPr>
    </w:p>
    <w:p w14:paraId="2CA12EA5" w14:textId="23DCF8ED" w:rsidR="00C67F39" w:rsidRPr="00A2183E" w:rsidRDefault="0080279A" w:rsidP="00A2183E">
      <w:pPr>
        <w:pStyle w:val="BodyText"/>
        <w:spacing w:line="276" w:lineRule="auto"/>
        <w:rPr>
          <w:rFonts w:ascii="Arial" w:hAnsi="Arial" w:cs="Arial"/>
          <w:bCs/>
          <w:sz w:val="24"/>
          <w:szCs w:val="24"/>
        </w:rPr>
      </w:pPr>
      <w:r w:rsidRPr="00A2183E">
        <w:rPr>
          <w:rFonts w:ascii="Arial" w:hAnsi="Arial" w:cs="Arial"/>
          <w:bCs/>
          <w:sz w:val="24"/>
          <w:szCs w:val="24"/>
        </w:rPr>
        <w:t>F</w:t>
      </w:r>
      <w:r w:rsidR="00C67F39" w:rsidRPr="00A2183E">
        <w:rPr>
          <w:rFonts w:ascii="Arial" w:hAnsi="Arial" w:cs="Arial"/>
          <w:bCs/>
          <w:sz w:val="24"/>
          <w:szCs w:val="24"/>
        </w:rPr>
        <w:t>or Marine Gravity (moving platform), the equations are:</w:t>
      </w:r>
    </w:p>
    <w:p w14:paraId="39075257" w14:textId="1A244EEA" w:rsidR="00A02D06" w:rsidRPr="00A2183E" w:rsidRDefault="00C95DB1" w:rsidP="00A2183E">
      <w:pPr>
        <w:pStyle w:val="BodyText"/>
        <w:spacing w:line="276" w:lineRule="auto"/>
        <w:rPr>
          <w:rFonts w:ascii="Arial" w:hAnsi="Arial" w:cs="Arial"/>
          <w:bCs/>
          <w:sz w:val="24"/>
          <w:szCs w:val="24"/>
        </w:rPr>
      </w:pPr>
      <w:r>
        <w:rPr>
          <w:rFonts w:ascii="Arial" w:hAnsi="Arial" w:cs="Arial"/>
          <w:bCs/>
          <w:sz w:val="24"/>
          <w:szCs w:val="24"/>
        </w:rPr>
        <w:t xml:space="preserve">     6. G</w:t>
      </w:r>
      <w:r w:rsidR="0080279A" w:rsidRPr="00A2183E">
        <w:rPr>
          <w:rFonts w:ascii="Arial" w:hAnsi="Arial" w:cs="Arial"/>
          <w:bCs/>
          <w:sz w:val="24"/>
          <w:szCs w:val="24"/>
        </w:rPr>
        <w:t xml:space="preserve"> = As above</w:t>
      </w:r>
    </w:p>
    <w:p w14:paraId="13F7C656" w14:textId="7DF437A1" w:rsidR="0080279A" w:rsidRPr="00A2183E" w:rsidRDefault="00C95DB1" w:rsidP="00A2183E">
      <w:pPr>
        <w:spacing w:after="0" w:line="276" w:lineRule="auto"/>
        <w:rPr>
          <w:rFonts w:ascii="Arial" w:hAnsi="Arial" w:cs="Arial"/>
          <w:b/>
          <w:bCs/>
          <w:sz w:val="24"/>
          <w:szCs w:val="24"/>
        </w:rPr>
      </w:pPr>
      <w:r>
        <w:rPr>
          <w:rFonts w:ascii="Arial" w:hAnsi="Arial" w:cs="Arial"/>
          <w:bCs/>
          <w:sz w:val="24"/>
          <w:szCs w:val="24"/>
        </w:rPr>
        <w:t xml:space="preserve">     7. B</w:t>
      </w:r>
      <w:r w:rsidR="0080279A" w:rsidRPr="00A2183E">
        <w:rPr>
          <w:rFonts w:ascii="Arial" w:hAnsi="Arial" w:cs="Arial"/>
          <w:bCs/>
          <w:sz w:val="24"/>
          <w:szCs w:val="24"/>
        </w:rPr>
        <w:t xml:space="preserve"> = 0.01276 </w:t>
      </w:r>
      <w:r>
        <w:rPr>
          <w:rFonts w:ascii="Arial" w:hAnsi="Arial" w:cs="Arial"/>
          <w:bCs/>
          <w:sz w:val="24"/>
          <w:szCs w:val="24"/>
        </w:rPr>
        <w:t xml:space="preserve">* </w:t>
      </w:r>
      <w:r w:rsidR="0080279A" w:rsidRPr="00A2183E">
        <w:rPr>
          <w:rFonts w:ascii="Arial" w:hAnsi="Arial" w:cs="Arial"/>
          <w:bCs/>
          <w:sz w:val="24"/>
          <w:szCs w:val="24"/>
        </w:rPr>
        <w:t>(</w:t>
      </w:r>
      <w:r>
        <w:rPr>
          <w:rFonts w:ascii="Arial" w:hAnsi="Arial" w:cs="Arial"/>
          <w:bCs/>
          <w:sz w:val="24"/>
          <w:szCs w:val="24"/>
        </w:rPr>
        <w:t>DENS</w:t>
      </w:r>
      <w:r w:rsidR="0080279A" w:rsidRPr="00A2183E">
        <w:rPr>
          <w:rFonts w:ascii="Arial" w:hAnsi="Arial" w:cs="Arial"/>
          <w:bCs/>
          <w:sz w:val="24"/>
          <w:szCs w:val="24"/>
        </w:rPr>
        <w:t xml:space="preserve"> – </w:t>
      </w:r>
      <w:r>
        <w:rPr>
          <w:rFonts w:ascii="Arial" w:hAnsi="Arial" w:cs="Arial"/>
          <w:bCs/>
          <w:sz w:val="24"/>
          <w:szCs w:val="24"/>
        </w:rPr>
        <w:t>DENSW</w:t>
      </w:r>
      <w:r w:rsidR="0080279A" w:rsidRPr="00A2183E">
        <w:rPr>
          <w:rFonts w:ascii="Arial" w:hAnsi="Arial" w:cs="Arial"/>
          <w:bCs/>
          <w:sz w:val="24"/>
          <w:szCs w:val="24"/>
        </w:rPr>
        <w:t>)</w:t>
      </w:r>
      <w:r>
        <w:rPr>
          <w:rFonts w:ascii="Arial" w:hAnsi="Arial" w:cs="Arial"/>
          <w:bCs/>
          <w:sz w:val="24"/>
          <w:szCs w:val="24"/>
        </w:rPr>
        <w:t xml:space="preserve"> *</w:t>
      </w:r>
      <w:r w:rsidR="0080279A" w:rsidRPr="00A2183E">
        <w:rPr>
          <w:rFonts w:ascii="Arial" w:hAnsi="Arial" w:cs="Arial"/>
          <w:bCs/>
          <w:sz w:val="24"/>
          <w:szCs w:val="24"/>
        </w:rPr>
        <w:t xml:space="preserve"> </w:t>
      </w:r>
      <w:r>
        <w:rPr>
          <w:rFonts w:ascii="Arial" w:hAnsi="Arial" w:cs="Arial"/>
          <w:bCs/>
          <w:sz w:val="24"/>
          <w:szCs w:val="24"/>
        </w:rPr>
        <w:t>W</w:t>
      </w:r>
    </w:p>
    <w:p w14:paraId="08444E37" w14:textId="504AE5F6" w:rsidR="0080279A" w:rsidRPr="00A2183E" w:rsidRDefault="00C95DB1" w:rsidP="00A2183E">
      <w:pPr>
        <w:spacing w:after="0" w:line="276" w:lineRule="auto"/>
        <w:rPr>
          <w:rFonts w:ascii="Arial" w:hAnsi="Arial" w:cs="Arial"/>
          <w:b/>
          <w:bCs/>
          <w:sz w:val="24"/>
          <w:szCs w:val="24"/>
        </w:rPr>
      </w:pPr>
      <w:r w:rsidRPr="00082D70">
        <w:rPr>
          <w:rFonts w:ascii="Arial" w:hAnsi="Arial" w:cs="Arial"/>
          <w:sz w:val="24"/>
          <w:szCs w:val="24"/>
        </w:rPr>
        <w:t xml:space="preserve">     8. E</w:t>
      </w:r>
      <w:r w:rsidR="0080279A" w:rsidRPr="00082D70">
        <w:rPr>
          <w:rFonts w:ascii="Arial" w:hAnsi="Arial" w:cs="Arial"/>
          <w:sz w:val="24"/>
          <w:szCs w:val="24"/>
        </w:rPr>
        <w:t xml:space="preserve"> = 7.5074 </w:t>
      </w:r>
      <w:r w:rsidRPr="00082D70">
        <w:rPr>
          <w:rFonts w:ascii="Arial" w:hAnsi="Arial" w:cs="Arial"/>
          <w:sz w:val="24"/>
          <w:szCs w:val="24"/>
        </w:rPr>
        <w:t xml:space="preserve">* </w:t>
      </w:r>
      <w:r w:rsidR="0080279A" w:rsidRPr="00082D70">
        <w:rPr>
          <w:rFonts w:ascii="Arial" w:hAnsi="Arial" w:cs="Arial"/>
          <w:sz w:val="24"/>
          <w:szCs w:val="24"/>
        </w:rPr>
        <w:t xml:space="preserve">V </w:t>
      </w:r>
      <w:r w:rsidRPr="00082D70">
        <w:rPr>
          <w:rFonts w:ascii="Arial" w:hAnsi="Arial" w:cs="Arial"/>
          <w:sz w:val="24"/>
          <w:szCs w:val="24"/>
        </w:rPr>
        <w:t xml:space="preserve">* </w:t>
      </w:r>
      <w:r w:rsidR="0080279A" w:rsidRPr="00082D70">
        <w:rPr>
          <w:rFonts w:ascii="Arial" w:hAnsi="Arial" w:cs="Arial"/>
          <w:sz w:val="24"/>
          <w:szCs w:val="24"/>
        </w:rPr>
        <w:t>Cos</w:t>
      </w:r>
      <w:r w:rsidR="0080279A" w:rsidRPr="00A2183E">
        <w:rPr>
          <w:rFonts w:ascii="Arial" w:hAnsi="Arial" w:cs="Arial"/>
          <w:b/>
          <w:bCs/>
          <w:sz w:val="24"/>
          <w:szCs w:val="24"/>
        </w:rPr>
        <w:t xml:space="preserve"> </w:t>
      </w:r>
      <w:r w:rsidR="0080279A" w:rsidRPr="00A2183E">
        <w:rPr>
          <w:rFonts w:ascii="Arial" w:hAnsi="Arial" w:cs="Arial"/>
          <w:sz w:val="24"/>
          <w:szCs w:val="24"/>
        </w:rPr>
        <w:t xml:space="preserve">Ø Sin </w:t>
      </w:r>
      <w:r>
        <w:rPr>
          <w:rFonts w:ascii="Arial" w:hAnsi="Arial" w:cs="Arial"/>
          <w:sz w:val="24"/>
          <w:szCs w:val="24"/>
        </w:rPr>
        <w:t>A</w:t>
      </w:r>
      <w:r w:rsidR="0080279A" w:rsidRPr="00A2183E">
        <w:rPr>
          <w:rFonts w:ascii="Arial" w:hAnsi="Arial" w:cs="Arial"/>
          <w:sz w:val="24"/>
          <w:szCs w:val="24"/>
        </w:rPr>
        <w:t xml:space="preserve"> </w:t>
      </w:r>
      <w:r>
        <w:rPr>
          <w:rFonts w:ascii="Arial" w:hAnsi="Arial" w:cs="Arial"/>
          <w:sz w:val="24"/>
          <w:szCs w:val="24"/>
        </w:rPr>
        <w:t xml:space="preserve">– </w:t>
      </w:r>
      <w:r w:rsidR="0080279A" w:rsidRPr="00A2183E">
        <w:rPr>
          <w:rFonts w:ascii="Arial" w:hAnsi="Arial" w:cs="Arial"/>
          <w:sz w:val="24"/>
          <w:szCs w:val="24"/>
        </w:rPr>
        <w:t xml:space="preserve"> 0.004</w:t>
      </w:r>
      <w:r>
        <w:rPr>
          <w:rFonts w:ascii="Arial" w:hAnsi="Arial" w:cs="Arial"/>
          <w:sz w:val="24"/>
          <w:szCs w:val="24"/>
        </w:rPr>
        <w:t xml:space="preserve"> </w:t>
      </w:r>
      <w:r w:rsidR="0080279A" w:rsidRPr="00A2183E">
        <w:rPr>
          <w:rFonts w:ascii="Arial" w:hAnsi="Arial" w:cs="Arial"/>
          <w:sz w:val="24"/>
          <w:szCs w:val="24"/>
        </w:rPr>
        <w:t>16</w:t>
      </w:r>
      <w:r>
        <w:rPr>
          <w:rFonts w:ascii="Arial" w:hAnsi="Arial" w:cs="Arial"/>
          <w:sz w:val="24"/>
          <w:szCs w:val="24"/>
        </w:rPr>
        <w:t xml:space="preserve"> * </w:t>
      </w:r>
      <w:r w:rsidR="0080279A" w:rsidRPr="00A2183E">
        <w:rPr>
          <w:rFonts w:ascii="Arial" w:hAnsi="Arial" w:cs="Arial"/>
          <w:sz w:val="24"/>
          <w:szCs w:val="24"/>
        </w:rPr>
        <w:t>V</w:t>
      </w:r>
      <w:r>
        <w:rPr>
          <w:rFonts w:ascii="Arial" w:hAnsi="Arial" w:cs="Arial"/>
          <w:sz w:val="24"/>
          <w:szCs w:val="24"/>
        </w:rPr>
        <w:t>^2</w:t>
      </w:r>
    </w:p>
    <w:p w14:paraId="63580F4D" w14:textId="55C04822" w:rsidR="004766EB" w:rsidRPr="00A2183E" w:rsidRDefault="004766EB" w:rsidP="00A2183E">
      <w:pPr>
        <w:spacing w:after="0" w:line="276" w:lineRule="auto"/>
        <w:rPr>
          <w:rFonts w:ascii="Arial" w:hAnsi="Arial" w:cs="Arial"/>
          <w:noProof/>
          <w:sz w:val="24"/>
          <w:szCs w:val="24"/>
        </w:rPr>
      </w:pPr>
    </w:p>
    <w:p w14:paraId="136B7EE1" w14:textId="77777777" w:rsidR="00057B4E" w:rsidRDefault="00057B4E" w:rsidP="00A2183E">
      <w:pPr>
        <w:spacing w:after="0" w:line="276" w:lineRule="auto"/>
        <w:rPr>
          <w:rFonts w:ascii="Arial" w:hAnsi="Arial" w:cs="Arial"/>
          <w:noProof/>
          <w:sz w:val="24"/>
          <w:szCs w:val="24"/>
        </w:rPr>
      </w:pPr>
    </w:p>
    <w:p w14:paraId="4C9C3517" w14:textId="44051E62" w:rsidR="0080279A" w:rsidRPr="00A2183E" w:rsidRDefault="0080279A" w:rsidP="00A2183E">
      <w:pPr>
        <w:spacing w:after="0" w:line="276" w:lineRule="auto"/>
        <w:rPr>
          <w:rFonts w:ascii="Arial" w:hAnsi="Arial" w:cs="Arial"/>
          <w:noProof/>
          <w:sz w:val="24"/>
          <w:szCs w:val="24"/>
        </w:rPr>
      </w:pPr>
      <w:r w:rsidRPr="00A2183E">
        <w:rPr>
          <w:rFonts w:ascii="Arial" w:hAnsi="Arial" w:cs="Arial"/>
          <w:noProof/>
          <w:sz w:val="24"/>
          <w:szCs w:val="24"/>
        </w:rPr>
        <w:lastRenderedPageBreak/>
        <w:t>Where:</w:t>
      </w:r>
    </w:p>
    <w:p w14:paraId="069FD6AA" w14:textId="2BD2BEFD" w:rsidR="0080279A" w:rsidRPr="00A2183E" w:rsidRDefault="0080279A" w:rsidP="00A2183E">
      <w:pPr>
        <w:spacing w:after="0" w:line="276" w:lineRule="auto"/>
        <w:rPr>
          <w:rFonts w:ascii="Arial" w:hAnsi="Arial" w:cs="Arial"/>
          <w:noProof/>
          <w:sz w:val="24"/>
          <w:szCs w:val="24"/>
        </w:rPr>
      </w:pPr>
      <w:r w:rsidRPr="00A2183E">
        <w:rPr>
          <w:rFonts w:ascii="Arial" w:hAnsi="Arial" w:cs="Arial"/>
          <w:noProof/>
          <w:sz w:val="24"/>
          <w:szCs w:val="24"/>
        </w:rPr>
        <w:tab/>
        <w:t xml:space="preserve">B = Bouguer correction for replacement density </w:t>
      </w:r>
      <w:r w:rsidR="00C95DB1">
        <w:rPr>
          <w:rFonts w:ascii="Arial" w:hAnsi="Arial" w:cs="Arial"/>
          <w:noProof/>
          <w:sz w:val="24"/>
          <w:szCs w:val="24"/>
        </w:rPr>
        <w:t>DENS</w:t>
      </w:r>
      <w:r w:rsidRPr="00A2183E">
        <w:rPr>
          <w:rFonts w:ascii="Arial" w:hAnsi="Arial" w:cs="Arial"/>
          <w:noProof/>
          <w:sz w:val="24"/>
          <w:szCs w:val="24"/>
        </w:rPr>
        <w:t xml:space="preserve"> and water density</w:t>
      </w:r>
      <w:r w:rsidR="00C95DB1">
        <w:rPr>
          <w:rFonts w:ascii="Arial" w:hAnsi="Arial" w:cs="Arial"/>
          <w:noProof/>
          <w:sz w:val="24"/>
          <w:szCs w:val="24"/>
        </w:rPr>
        <w:br/>
        <w:t xml:space="preserve">                  DENSW</w:t>
      </w:r>
      <w:r w:rsidRPr="00A2183E">
        <w:rPr>
          <w:rFonts w:ascii="Arial" w:hAnsi="Arial" w:cs="Arial"/>
          <w:noProof/>
          <w:sz w:val="24"/>
          <w:szCs w:val="24"/>
        </w:rPr>
        <w:t xml:space="preserve"> for water depth </w:t>
      </w:r>
      <w:r w:rsidR="00C95DB1">
        <w:rPr>
          <w:rFonts w:ascii="Arial" w:hAnsi="Arial" w:cs="Arial"/>
          <w:noProof/>
          <w:sz w:val="24"/>
          <w:szCs w:val="24"/>
        </w:rPr>
        <w:t>W</w:t>
      </w:r>
    </w:p>
    <w:p w14:paraId="4EB9C88C" w14:textId="3474D879" w:rsidR="0080279A" w:rsidRPr="00A2183E" w:rsidRDefault="0080279A" w:rsidP="00A2183E">
      <w:pPr>
        <w:spacing w:after="0" w:line="276" w:lineRule="auto"/>
        <w:rPr>
          <w:rFonts w:ascii="Arial" w:hAnsi="Arial" w:cs="Arial"/>
          <w:sz w:val="24"/>
          <w:szCs w:val="24"/>
        </w:rPr>
      </w:pPr>
      <w:r w:rsidRPr="00A2183E">
        <w:rPr>
          <w:rFonts w:ascii="Arial" w:hAnsi="Arial" w:cs="Arial"/>
          <w:noProof/>
          <w:sz w:val="24"/>
          <w:szCs w:val="24"/>
        </w:rPr>
        <w:tab/>
        <w:t xml:space="preserve">E = Eotvos correction for ship speed V at latitude </w:t>
      </w:r>
      <w:r w:rsidRPr="00A2183E">
        <w:rPr>
          <w:rFonts w:ascii="Arial" w:hAnsi="Arial" w:cs="Arial"/>
          <w:sz w:val="24"/>
          <w:szCs w:val="24"/>
        </w:rPr>
        <w:t xml:space="preserve">Ø with course direction </w:t>
      </w:r>
      <w:r w:rsidR="00B23387">
        <w:rPr>
          <w:rFonts w:ascii="Arial" w:hAnsi="Arial" w:cs="Arial"/>
          <w:sz w:val="24"/>
          <w:szCs w:val="24"/>
        </w:rPr>
        <w:t>A</w:t>
      </w:r>
    </w:p>
    <w:p w14:paraId="6E09BF5A" w14:textId="06FED902" w:rsidR="0080279A" w:rsidRPr="00A2183E" w:rsidRDefault="0080279A" w:rsidP="00A2183E">
      <w:pPr>
        <w:spacing w:after="0" w:line="276" w:lineRule="auto"/>
        <w:rPr>
          <w:rFonts w:ascii="Arial" w:hAnsi="Arial" w:cs="Arial"/>
          <w:sz w:val="24"/>
          <w:szCs w:val="24"/>
        </w:rPr>
      </w:pPr>
    </w:p>
    <w:p w14:paraId="79D7D832" w14:textId="58E93EE3" w:rsidR="0080279A" w:rsidRPr="00A2183E" w:rsidRDefault="0080279A" w:rsidP="00A2183E">
      <w:pPr>
        <w:spacing w:after="0" w:line="276" w:lineRule="auto"/>
        <w:rPr>
          <w:rFonts w:ascii="Arial" w:hAnsi="Arial" w:cs="Arial"/>
          <w:sz w:val="24"/>
          <w:szCs w:val="24"/>
        </w:rPr>
      </w:pPr>
      <w:r w:rsidRPr="00A2183E">
        <w:rPr>
          <w:rFonts w:ascii="Arial" w:hAnsi="Arial" w:cs="Arial"/>
          <w:sz w:val="24"/>
          <w:szCs w:val="24"/>
        </w:rPr>
        <w:t>The Bouguer Anomaly is:</w:t>
      </w:r>
    </w:p>
    <w:p w14:paraId="36713F21" w14:textId="1F2C6736" w:rsidR="0080279A" w:rsidRPr="00A2183E" w:rsidRDefault="00B23387" w:rsidP="00A2183E">
      <w:pPr>
        <w:spacing w:after="0" w:line="276" w:lineRule="auto"/>
        <w:rPr>
          <w:rFonts w:ascii="Arial" w:hAnsi="Arial" w:cs="Arial"/>
          <w:sz w:val="24"/>
          <w:szCs w:val="24"/>
        </w:rPr>
      </w:pPr>
      <w:r>
        <w:rPr>
          <w:rFonts w:ascii="Arial" w:hAnsi="Arial" w:cs="Arial"/>
          <w:sz w:val="24"/>
          <w:szCs w:val="24"/>
        </w:rPr>
        <w:t xml:space="preserve">     9.  B</w:t>
      </w:r>
      <w:r w:rsidR="0080279A" w:rsidRPr="00A2183E">
        <w:rPr>
          <w:rFonts w:ascii="Arial" w:hAnsi="Arial" w:cs="Arial"/>
          <w:sz w:val="24"/>
          <w:szCs w:val="24"/>
        </w:rPr>
        <w:t>G = Observed Gravity + B + E – G</w:t>
      </w:r>
    </w:p>
    <w:p w14:paraId="3AA59B29" w14:textId="64C513AA" w:rsidR="0080279A" w:rsidRPr="00A2183E" w:rsidRDefault="0080279A" w:rsidP="00A2183E">
      <w:pPr>
        <w:spacing w:after="0" w:line="276" w:lineRule="auto"/>
        <w:rPr>
          <w:rFonts w:ascii="Arial" w:hAnsi="Arial" w:cs="Arial"/>
          <w:sz w:val="24"/>
          <w:szCs w:val="24"/>
        </w:rPr>
      </w:pPr>
      <w:r w:rsidRPr="00A2183E">
        <w:rPr>
          <w:rFonts w:ascii="Arial" w:hAnsi="Arial" w:cs="Arial"/>
          <w:sz w:val="24"/>
          <w:szCs w:val="24"/>
        </w:rPr>
        <w:tab/>
      </w:r>
    </w:p>
    <w:p w14:paraId="77905D49" w14:textId="65B53F5A" w:rsidR="0080279A" w:rsidRPr="00A2183E" w:rsidRDefault="0080279A" w:rsidP="00A2183E">
      <w:pPr>
        <w:spacing w:after="0" w:line="276" w:lineRule="auto"/>
        <w:rPr>
          <w:rFonts w:ascii="Arial" w:hAnsi="Arial" w:cs="Arial"/>
          <w:sz w:val="24"/>
          <w:szCs w:val="24"/>
        </w:rPr>
      </w:pPr>
      <w:r w:rsidRPr="00A2183E">
        <w:rPr>
          <w:rFonts w:ascii="Arial" w:hAnsi="Arial" w:cs="Arial"/>
          <w:sz w:val="24"/>
          <w:szCs w:val="24"/>
        </w:rPr>
        <w:t>The units of measurement used in the equations are as follows:</w:t>
      </w:r>
    </w:p>
    <w:p w14:paraId="754C479E" w14:textId="183B15FF" w:rsidR="0080279A" w:rsidRPr="00A2183E" w:rsidRDefault="00301FB1" w:rsidP="00A2183E">
      <w:pPr>
        <w:spacing w:after="0" w:line="276" w:lineRule="auto"/>
        <w:rPr>
          <w:rFonts w:ascii="Arial" w:hAnsi="Arial" w:cs="Arial"/>
          <w:sz w:val="24"/>
          <w:szCs w:val="24"/>
        </w:rPr>
      </w:pPr>
      <w:r w:rsidRPr="00A2183E">
        <w:rPr>
          <w:rFonts w:ascii="Arial" w:hAnsi="Arial" w:cs="Arial"/>
          <w:sz w:val="24"/>
          <w:szCs w:val="24"/>
        </w:rPr>
        <w:tab/>
        <w:t xml:space="preserve">G </w:t>
      </w:r>
      <w:r w:rsidR="00B23387">
        <w:rPr>
          <w:rFonts w:ascii="Arial" w:hAnsi="Arial" w:cs="Arial"/>
          <w:sz w:val="24"/>
          <w:szCs w:val="24"/>
        </w:rPr>
        <w:t>=</w:t>
      </w:r>
      <w:r w:rsidRPr="00A2183E">
        <w:rPr>
          <w:rFonts w:ascii="Arial" w:hAnsi="Arial" w:cs="Arial"/>
          <w:sz w:val="24"/>
          <w:szCs w:val="24"/>
        </w:rPr>
        <w:t xml:space="preserve"> </w:t>
      </w:r>
      <w:r w:rsidR="00B23387">
        <w:rPr>
          <w:rFonts w:ascii="Arial" w:hAnsi="Arial" w:cs="Arial"/>
          <w:sz w:val="24"/>
          <w:szCs w:val="24"/>
        </w:rPr>
        <w:t>m</w:t>
      </w:r>
      <w:r w:rsidRPr="00A2183E">
        <w:rPr>
          <w:rFonts w:ascii="Arial" w:hAnsi="Arial" w:cs="Arial"/>
          <w:sz w:val="24"/>
          <w:szCs w:val="24"/>
        </w:rPr>
        <w:t>illigals</w:t>
      </w:r>
    </w:p>
    <w:p w14:paraId="1D3D0091" w14:textId="5B2249DA" w:rsidR="00301FB1" w:rsidRPr="00A2183E" w:rsidRDefault="00301FB1" w:rsidP="00A2183E">
      <w:pPr>
        <w:spacing w:after="0" w:line="276" w:lineRule="auto"/>
        <w:rPr>
          <w:rFonts w:ascii="Arial" w:hAnsi="Arial" w:cs="Arial"/>
          <w:sz w:val="24"/>
          <w:szCs w:val="24"/>
        </w:rPr>
      </w:pPr>
      <w:r w:rsidRPr="00A2183E">
        <w:rPr>
          <w:rFonts w:ascii="Arial" w:hAnsi="Arial" w:cs="Arial"/>
          <w:sz w:val="24"/>
          <w:szCs w:val="24"/>
        </w:rPr>
        <w:tab/>
        <w:t>Ø i</w:t>
      </w:r>
      <w:r w:rsidR="00B23387">
        <w:rPr>
          <w:rFonts w:ascii="Arial" w:hAnsi="Arial" w:cs="Arial"/>
          <w:sz w:val="24"/>
          <w:szCs w:val="24"/>
        </w:rPr>
        <w:t>= d</w:t>
      </w:r>
      <w:r w:rsidRPr="00A2183E">
        <w:rPr>
          <w:rFonts w:ascii="Arial" w:hAnsi="Arial" w:cs="Arial"/>
          <w:sz w:val="24"/>
          <w:szCs w:val="24"/>
        </w:rPr>
        <w:t>egrees from Equator</w:t>
      </w:r>
    </w:p>
    <w:p w14:paraId="585265CF" w14:textId="40006D4E" w:rsidR="00301FB1" w:rsidRPr="00A2183E" w:rsidRDefault="00301FB1" w:rsidP="00A2183E">
      <w:pPr>
        <w:spacing w:after="0" w:line="276" w:lineRule="auto"/>
        <w:rPr>
          <w:rFonts w:ascii="Arial" w:hAnsi="Arial" w:cs="Arial"/>
          <w:sz w:val="24"/>
          <w:szCs w:val="24"/>
        </w:rPr>
      </w:pPr>
      <w:r w:rsidRPr="00A2183E">
        <w:rPr>
          <w:rFonts w:ascii="Arial" w:hAnsi="Arial" w:cs="Arial"/>
          <w:sz w:val="24"/>
          <w:szCs w:val="24"/>
        </w:rPr>
        <w:tab/>
        <w:t xml:space="preserve">H </w:t>
      </w:r>
      <w:r w:rsidR="00B23387">
        <w:rPr>
          <w:rFonts w:ascii="Arial" w:hAnsi="Arial" w:cs="Arial"/>
          <w:sz w:val="24"/>
          <w:szCs w:val="24"/>
        </w:rPr>
        <w:t>=</w:t>
      </w:r>
      <w:r w:rsidRPr="00A2183E">
        <w:rPr>
          <w:rFonts w:ascii="Arial" w:hAnsi="Arial" w:cs="Arial"/>
          <w:sz w:val="24"/>
          <w:szCs w:val="24"/>
        </w:rPr>
        <w:t xml:space="preserve"> </w:t>
      </w:r>
      <w:r w:rsidR="00B23387">
        <w:rPr>
          <w:rFonts w:ascii="Arial" w:hAnsi="Arial" w:cs="Arial"/>
          <w:sz w:val="24"/>
          <w:szCs w:val="24"/>
        </w:rPr>
        <w:t>f</w:t>
      </w:r>
      <w:r w:rsidRPr="00A2183E">
        <w:rPr>
          <w:rFonts w:ascii="Arial" w:hAnsi="Arial" w:cs="Arial"/>
          <w:sz w:val="24"/>
          <w:szCs w:val="24"/>
        </w:rPr>
        <w:t>eet</w:t>
      </w:r>
    </w:p>
    <w:p w14:paraId="0C35B644" w14:textId="6DDDB42F" w:rsidR="00301FB1" w:rsidRPr="00A2183E" w:rsidRDefault="00301FB1" w:rsidP="00A2183E">
      <w:pPr>
        <w:spacing w:after="0" w:line="276" w:lineRule="auto"/>
        <w:rPr>
          <w:rFonts w:ascii="Arial" w:hAnsi="Arial" w:cs="Arial"/>
          <w:sz w:val="24"/>
          <w:szCs w:val="24"/>
        </w:rPr>
      </w:pPr>
      <w:r w:rsidRPr="00A2183E">
        <w:rPr>
          <w:rFonts w:ascii="Arial" w:hAnsi="Arial" w:cs="Arial"/>
          <w:sz w:val="24"/>
          <w:szCs w:val="24"/>
        </w:rPr>
        <w:tab/>
      </w:r>
      <w:r w:rsidR="00B23387">
        <w:rPr>
          <w:rFonts w:ascii="Arial" w:hAnsi="Arial" w:cs="Arial"/>
          <w:sz w:val="24"/>
          <w:szCs w:val="24"/>
        </w:rPr>
        <w:t>DENS</w:t>
      </w:r>
      <w:r w:rsidRPr="00A2183E">
        <w:rPr>
          <w:rFonts w:ascii="Arial" w:hAnsi="Arial" w:cs="Arial"/>
          <w:sz w:val="24"/>
          <w:szCs w:val="24"/>
        </w:rPr>
        <w:t xml:space="preserve"> </w:t>
      </w:r>
      <w:r w:rsidR="00B23387">
        <w:rPr>
          <w:rFonts w:ascii="Arial" w:hAnsi="Arial" w:cs="Arial"/>
          <w:sz w:val="24"/>
          <w:szCs w:val="24"/>
        </w:rPr>
        <w:t>=</w:t>
      </w:r>
      <w:r w:rsidRPr="00A2183E">
        <w:rPr>
          <w:rFonts w:ascii="Arial" w:hAnsi="Arial" w:cs="Arial"/>
          <w:sz w:val="24"/>
          <w:szCs w:val="24"/>
        </w:rPr>
        <w:t xml:space="preserve"> </w:t>
      </w:r>
      <w:r w:rsidR="00B23387">
        <w:rPr>
          <w:rFonts w:ascii="Arial" w:hAnsi="Arial" w:cs="Arial"/>
          <w:sz w:val="24"/>
          <w:szCs w:val="24"/>
        </w:rPr>
        <w:t>g</w:t>
      </w:r>
      <w:r w:rsidRPr="00A2183E">
        <w:rPr>
          <w:rFonts w:ascii="Arial" w:hAnsi="Arial" w:cs="Arial"/>
          <w:sz w:val="24"/>
          <w:szCs w:val="24"/>
        </w:rPr>
        <w:t>rams per cubic centimeter</w:t>
      </w:r>
    </w:p>
    <w:p w14:paraId="6C2FC825" w14:textId="77777777" w:rsidR="002335F6" w:rsidRPr="00A2183E" w:rsidRDefault="002335F6" w:rsidP="002335F6">
      <w:pPr>
        <w:spacing w:after="0" w:line="276" w:lineRule="auto"/>
        <w:rPr>
          <w:rFonts w:ascii="Arial" w:hAnsi="Arial" w:cs="Arial"/>
          <w:sz w:val="24"/>
          <w:szCs w:val="24"/>
        </w:rPr>
      </w:pPr>
      <w:r w:rsidRPr="00A2183E">
        <w:rPr>
          <w:rFonts w:ascii="Arial" w:hAnsi="Arial" w:cs="Arial"/>
          <w:sz w:val="24"/>
          <w:szCs w:val="24"/>
        </w:rPr>
        <w:tab/>
      </w:r>
      <w:r>
        <w:rPr>
          <w:rFonts w:ascii="Arial" w:hAnsi="Arial" w:cs="Arial"/>
          <w:sz w:val="24"/>
          <w:szCs w:val="24"/>
        </w:rPr>
        <w:t>DENSW</w:t>
      </w:r>
      <w:r w:rsidRPr="00A2183E">
        <w:rPr>
          <w:rFonts w:ascii="Arial" w:hAnsi="Arial" w:cs="Arial"/>
          <w:sz w:val="24"/>
          <w:szCs w:val="24"/>
        </w:rPr>
        <w:t xml:space="preserve"> </w:t>
      </w:r>
      <w:r>
        <w:rPr>
          <w:rFonts w:ascii="Arial" w:hAnsi="Arial" w:cs="Arial"/>
          <w:sz w:val="24"/>
          <w:szCs w:val="24"/>
        </w:rPr>
        <w:t>=</w:t>
      </w:r>
      <w:r w:rsidRPr="00A2183E">
        <w:rPr>
          <w:rFonts w:ascii="Arial" w:hAnsi="Arial" w:cs="Arial"/>
          <w:sz w:val="24"/>
          <w:szCs w:val="24"/>
        </w:rPr>
        <w:t xml:space="preserve"> </w:t>
      </w:r>
      <w:r>
        <w:rPr>
          <w:rFonts w:ascii="Arial" w:hAnsi="Arial" w:cs="Arial"/>
          <w:sz w:val="24"/>
          <w:szCs w:val="24"/>
        </w:rPr>
        <w:t>g</w:t>
      </w:r>
      <w:r w:rsidRPr="00A2183E">
        <w:rPr>
          <w:rFonts w:ascii="Arial" w:hAnsi="Arial" w:cs="Arial"/>
          <w:sz w:val="24"/>
          <w:szCs w:val="24"/>
        </w:rPr>
        <w:t>rams per cubic centimeter</w:t>
      </w:r>
    </w:p>
    <w:p w14:paraId="5942944E" w14:textId="43DC3016" w:rsidR="00301FB1" w:rsidRPr="00A2183E" w:rsidRDefault="00301FB1" w:rsidP="00A2183E">
      <w:pPr>
        <w:spacing w:after="0" w:line="276" w:lineRule="auto"/>
        <w:rPr>
          <w:rFonts w:ascii="Arial" w:hAnsi="Arial" w:cs="Arial"/>
          <w:sz w:val="24"/>
          <w:szCs w:val="24"/>
        </w:rPr>
      </w:pPr>
      <w:r w:rsidRPr="00A2183E">
        <w:rPr>
          <w:rFonts w:ascii="Arial" w:hAnsi="Arial" w:cs="Arial"/>
          <w:sz w:val="24"/>
          <w:szCs w:val="24"/>
        </w:rPr>
        <w:tab/>
        <w:t>T</w:t>
      </w:r>
      <w:r w:rsidR="00B23387">
        <w:rPr>
          <w:rFonts w:ascii="Arial" w:hAnsi="Arial" w:cs="Arial"/>
          <w:sz w:val="24"/>
          <w:szCs w:val="24"/>
        </w:rPr>
        <w:t>s</w:t>
      </w:r>
      <w:r w:rsidRPr="00A2183E">
        <w:rPr>
          <w:rFonts w:ascii="Arial" w:hAnsi="Arial" w:cs="Arial"/>
          <w:sz w:val="24"/>
          <w:szCs w:val="24"/>
        </w:rPr>
        <w:t xml:space="preserve"> </w:t>
      </w:r>
      <w:r w:rsidR="00B23387">
        <w:rPr>
          <w:rFonts w:ascii="Arial" w:hAnsi="Arial" w:cs="Arial"/>
          <w:sz w:val="24"/>
          <w:szCs w:val="24"/>
        </w:rPr>
        <w:t>= g</w:t>
      </w:r>
      <w:r w:rsidRPr="00A2183E">
        <w:rPr>
          <w:rFonts w:ascii="Arial" w:hAnsi="Arial" w:cs="Arial"/>
          <w:sz w:val="24"/>
          <w:szCs w:val="24"/>
        </w:rPr>
        <w:t>ravity units (</w:t>
      </w:r>
      <w:r w:rsidR="00B23387">
        <w:rPr>
          <w:rFonts w:ascii="Arial" w:hAnsi="Arial" w:cs="Arial"/>
          <w:sz w:val="24"/>
          <w:szCs w:val="24"/>
        </w:rPr>
        <w:t>0.</w:t>
      </w:r>
      <w:r w:rsidRPr="00A2183E">
        <w:rPr>
          <w:rFonts w:ascii="Arial" w:hAnsi="Arial" w:cs="Arial"/>
          <w:sz w:val="24"/>
          <w:szCs w:val="24"/>
        </w:rPr>
        <w:t>10 milligal)</w:t>
      </w:r>
    </w:p>
    <w:p w14:paraId="10B9CD0C" w14:textId="16165F15" w:rsidR="00301FB1" w:rsidRPr="00A2183E" w:rsidRDefault="00301FB1" w:rsidP="00A2183E">
      <w:pPr>
        <w:spacing w:after="0" w:line="276" w:lineRule="auto"/>
        <w:rPr>
          <w:rFonts w:ascii="Arial" w:hAnsi="Arial" w:cs="Arial"/>
          <w:sz w:val="24"/>
          <w:szCs w:val="24"/>
        </w:rPr>
      </w:pPr>
      <w:r w:rsidRPr="00A2183E">
        <w:rPr>
          <w:rFonts w:ascii="Arial" w:hAnsi="Arial" w:cs="Arial"/>
          <w:sz w:val="24"/>
          <w:szCs w:val="24"/>
        </w:rPr>
        <w:tab/>
        <w:t xml:space="preserve">W </w:t>
      </w:r>
      <w:r w:rsidR="002335F6">
        <w:rPr>
          <w:rFonts w:ascii="Arial" w:hAnsi="Arial" w:cs="Arial"/>
          <w:sz w:val="24"/>
          <w:szCs w:val="24"/>
        </w:rPr>
        <w:t>= f</w:t>
      </w:r>
      <w:r w:rsidRPr="00A2183E">
        <w:rPr>
          <w:rFonts w:ascii="Arial" w:hAnsi="Arial" w:cs="Arial"/>
          <w:sz w:val="24"/>
          <w:szCs w:val="24"/>
        </w:rPr>
        <w:t>eet</w:t>
      </w:r>
    </w:p>
    <w:p w14:paraId="1FFF5D9E" w14:textId="29264E3D" w:rsidR="00301FB1" w:rsidRPr="00A2183E" w:rsidRDefault="00301FB1" w:rsidP="00A2183E">
      <w:pPr>
        <w:spacing w:after="0" w:line="276" w:lineRule="auto"/>
        <w:rPr>
          <w:rFonts w:ascii="Arial" w:hAnsi="Arial" w:cs="Arial"/>
          <w:sz w:val="24"/>
          <w:szCs w:val="24"/>
        </w:rPr>
      </w:pPr>
      <w:r w:rsidRPr="00A2183E">
        <w:rPr>
          <w:rFonts w:ascii="Arial" w:hAnsi="Arial" w:cs="Arial"/>
          <w:sz w:val="24"/>
          <w:szCs w:val="24"/>
        </w:rPr>
        <w:tab/>
        <w:t xml:space="preserve">V </w:t>
      </w:r>
      <w:r w:rsidR="002335F6">
        <w:rPr>
          <w:rFonts w:ascii="Arial" w:hAnsi="Arial" w:cs="Arial"/>
          <w:sz w:val="24"/>
          <w:szCs w:val="24"/>
        </w:rPr>
        <w:t>=</w:t>
      </w:r>
      <w:r w:rsidRPr="00A2183E">
        <w:rPr>
          <w:rFonts w:ascii="Arial" w:hAnsi="Arial" w:cs="Arial"/>
          <w:sz w:val="24"/>
          <w:szCs w:val="24"/>
        </w:rPr>
        <w:t xml:space="preserve"> Knots</w:t>
      </w:r>
    </w:p>
    <w:p w14:paraId="6331366D" w14:textId="21056DE2" w:rsidR="00301FB1" w:rsidRPr="00A2183E" w:rsidRDefault="00301FB1" w:rsidP="00A2183E">
      <w:pPr>
        <w:spacing w:after="0" w:line="276" w:lineRule="auto"/>
        <w:rPr>
          <w:rFonts w:ascii="Arial" w:hAnsi="Arial" w:cs="Arial"/>
          <w:sz w:val="24"/>
          <w:szCs w:val="24"/>
        </w:rPr>
      </w:pPr>
      <w:r w:rsidRPr="00A2183E">
        <w:rPr>
          <w:rFonts w:ascii="Arial" w:hAnsi="Arial" w:cs="Arial"/>
          <w:sz w:val="24"/>
          <w:szCs w:val="24"/>
        </w:rPr>
        <w:tab/>
      </w:r>
      <w:r w:rsidR="002335F6">
        <w:rPr>
          <w:rFonts w:ascii="Arial" w:hAnsi="Arial" w:cs="Arial"/>
          <w:sz w:val="24"/>
          <w:szCs w:val="24"/>
        </w:rPr>
        <w:t>A</w:t>
      </w:r>
      <w:r w:rsidRPr="00A2183E">
        <w:rPr>
          <w:rFonts w:ascii="Arial" w:hAnsi="Arial" w:cs="Arial"/>
          <w:sz w:val="24"/>
          <w:szCs w:val="24"/>
        </w:rPr>
        <w:t xml:space="preserve"> </w:t>
      </w:r>
      <w:r w:rsidR="002335F6">
        <w:rPr>
          <w:rFonts w:ascii="Arial" w:hAnsi="Arial" w:cs="Arial"/>
          <w:sz w:val="24"/>
          <w:szCs w:val="24"/>
        </w:rPr>
        <w:t>=</w:t>
      </w:r>
      <w:r w:rsidRPr="00A2183E">
        <w:rPr>
          <w:rFonts w:ascii="Arial" w:hAnsi="Arial" w:cs="Arial"/>
          <w:sz w:val="24"/>
          <w:szCs w:val="24"/>
        </w:rPr>
        <w:t xml:space="preserve"> </w:t>
      </w:r>
      <w:r w:rsidR="002335F6">
        <w:rPr>
          <w:rFonts w:ascii="Arial" w:hAnsi="Arial" w:cs="Arial"/>
          <w:sz w:val="24"/>
          <w:szCs w:val="24"/>
        </w:rPr>
        <w:t>d</w:t>
      </w:r>
      <w:r w:rsidRPr="00A2183E">
        <w:rPr>
          <w:rFonts w:ascii="Arial" w:hAnsi="Arial" w:cs="Arial"/>
          <w:sz w:val="24"/>
          <w:szCs w:val="24"/>
        </w:rPr>
        <w:t>egrees from North</w:t>
      </w:r>
    </w:p>
    <w:p w14:paraId="081B42CB" w14:textId="19B725B0" w:rsidR="00301FB1" w:rsidRPr="00A2183E" w:rsidRDefault="0080279A" w:rsidP="00A2183E">
      <w:pPr>
        <w:spacing w:after="0" w:line="276" w:lineRule="auto"/>
        <w:rPr>
          <w:rFonts w:ascii="Arial" w:hAnsi="Arial" w:cs="Arial"/>
          <w:sz w:val="24"/>
          <w:szCs w:val="24"/>
        </w:rPr>
      </w:pPr>
      <w:r w:rsidRPr="00A2183E">
        <w:rPr>
          <w:rFonts w:ascii="Arial" w:hAnsi="Arial" w:cs="Arial"/>
          <w:sz w:val="24"/>
          <w:szCs w:val="24"/>
        </w:rPr>
        <w:tab/>
      </w:r>
    </w:p>
    <w:p w14:paraId="222D7ECC" w14:textId="473F7DA1" w:rsidR="00301FB1" w:rsidRPr="00A2183E" w:rsidRDefault="00301FB1" w:rsidP="00A2183E">
      <w:pPr>
        <w:spacing w:after="0" w:line="276" w:lineRule="auto"/>
        <w:rPr>
          <w:rFonts w:ascii="Arial" w:hAnsi="Arial" w:cs="Arial"/>
          <w:sz w:val="24"/>
          <w:szCs w:val="24"/>
        </w:rPr>
      </w:pPr>
      <w:r w:rsidRPr="00A2183E">
        <w:rPr>
          <w:rFonts w:ascii="Arial" w:hAnsi="Arial" w:cs="Arial"/>
          <w:sz w:val="24"/>
          <w:szCs w:val="24"/>
        </w:rPr>
        <w:t>The virtues of the forthcoming conversion to the metric system are clearly evident.</w:t>
      </w:r>
    </w:p>
    <w:p w14:paraId="71EAD444" w14:textId="77777777" w:rsidR="00301FB1" w:rsidRPr="00A2183E" w:rsidRDefault="00301FB1" w:rsidP="00A2183E">
      <w:pPr>
        <w:spacing w:after="0" w:line="276" w:lineRule="auto"/>
        <w:rPr>
          <w:rFonts w:ascii="Arial" w:hAnsi="Arial" w:cs="Arial"/>
          <w:sz w:val="24"/>
          <w:szCs w:val="24"/>
        </w:rPr>
      </w:pPr>
    </w:p>
    <w:sectPr w:rsidR="00301FB1" w:rsidRPr="00A2183E" w:rsidSect="00A61F4A">
      <w:type w:val="continuous"/>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92B2B" w14:textId="77777777" w:rsidR="00E83FB3" w:rsidRDefault="00E83FB3" w:rsidP="00C76BB9">
      <w:pPr>
        <w:spacing w:after="0" w:line="240" w:lineRule="auto"/>
      </w:pPr>
      <w:r>
        <w:separator/>
      </w:r>
    </w:p>
  </w:endnote>
  <w:endnote w:type="continuationSeparator" w:id="0">
    <w:p w14:paraId="445714C6" w14:textId="77777777" w:rsidR="00E83FB3" w:rsidRDefault="00E83FB3" w:rsidP="00C7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A68F" w14:textId="77777777" w:rsidR="00E83FB3" w:rsidRDefault="00E83FB3" w:rsidP="00C76BB9">
      <w:pPr>
        <w:spacing w:after="0" w:line="240" w:lineRule="auto"/>
      </w:pPr>
      <w:r>
        <w:separator/>
      </w:r>
    </w:p>
  </w:footnote>
  <w:footnote w:type="continuationSeparator" w:id="0">
    <w:p w14:paraId="1AF33A55" w14:textId="77777777" w:rsidR="00E83FB3" w:rsidRDefault="00E83FB3" w:rsidP="00C76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8A4"/>
    <w:multiLevelType w:val="hybridMultilevel"/>
    <w:tmpl w:val="24AEA580"/>
    <w:lvl w:ilvl="0" w:tplc="B62680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8334E2"/>
    <w:multiLevelType w:val="hybridMultilevel"/>
    <w:tmpl w:val="F92A5DE8"/>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D66FA"/>
    <w:multiLevelType w:val="hybridMultilevel"/>
    <w:tmpl w:val="E1F2C22E"/>
    <w:lvl w:ilvl="0" w:tplc="231C4B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8B23963"/>
    <w:multiLevelType w:val="hybridMultilevel"/>
    <w:tmpl w:val="86B07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96B15"/>
    <w:multiLevelType w:val="hybridMultilevel"/>
    <w:tmpl w:val="E742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C160A"/>
    <w:multiLevelType w:val="hybridMultilevel"/>
    <w:tmpl w:val="561E16DC"/>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0F64"/>
    <w:multiLevelType w:val="hybridMultilevel"/>
    <w:tmpl w:val="07E087DE"/>
    <w:lvl w:ilvl="0" w:tplc="0208670E">
      <w:start w:val="1"/>
      <w:numFmt w:val="decimal"/>
      <w:lvlText w:val="%1."/>
      <w:lvlJc w:val="left"/>
      <w:pPr>
        <w:ind w:left="1212" w:hanging="360"/>
      </w:pPr>
      <w:rPr>
        <w:rFonts w:hint="default"/>
      </w:rPr>
    </w:lvl>
    <w:lvl w:ilvl="1" w:tplc="10090019" w:tentative="1">
      <w:start w:val="1"/>
      <w:numFmt w:val="lowerLetter"/>
      <w:lvlText w:val="%2."/>
      <w:lvlJc w:val="left"/>
      <w:pPr>
        <w:ind w:left="1932" w:hanging="360"/>
      </w:pPr>
    </w:lvl>
    <w:lvl w:ilvl="2" w:tplc="1009001B" w:tentative="1">
      <w:start w:val="1"/>
      <w:numFmt w:val="lowerRoman"/>
      <w:lvlText w:val="%3."/>
      <w:lvlJc w:val="right"/>
      <w:pPr>
        <w:ind w:left="2652" w:hanging="180"/>
      </w:pPr>
    </w:lvl>
    <w:lvl w:ilvl="3" w:tplc="1009000F" w:tentative="1">
      <w:start w:val="1"/>
      <w:numFmt w:val="decimal"/>
      <w:lvlText w:val="%4."/>
      <w:lvlJc w:val="left"/>
      <w:pPr>
        <w:ind w:left="3372" w:hanging="360"/>
      </w:pPr>
    </w:lvl>
    <w:lvl w:ilvl="4" w:tplc="10090019" w:tentative="1">
      <w:start w:val="1"/>
      <w:numFmt w:val="lowerLetter"/>
      <w:lvlText w:val="%5."/>
      <w:lvlJc w:val="left"/>
      <w:pPr>
        <w:ind w:left="4092" w:hanging="360"/>
      </w:pPr>
    </w:lvl>
    <w:lvl w:ilvl="5" w:tplc="1009001B" w:tentative="1">
      <w:start w:val="1"/>
      <w:numFmt w:val="lowerRoman"/>
      <w:lvlText w:val="%6."/>
      <w:lvlJc w:val="right"/>
      <w:pPr>
        <w:ind w:left="4812" w:hanging="180"/>
      </w:pPr>
    </w:lvl>
    <w:lvl w:ilvl="6" w:tplc="1009000F" w:tentative="1">
      <w:start w:val="1"/>
      <w:numFmt w:val="decimal"/>
      <w:lvlText w:val="%7."/>
      <w:lvlJc w:val="left"/>
      <w:pPr>
        <w:ind w:left="5532" w:hanging="360"/>
      </w:pPr>
    </w:lvl>
    <w:lvl w:ilvl="7" w:tplc="10090019" w:tentative="1">
      <w:start w:val="1"/>
      <w:numFmt w:val="lowerLetter"/>
      <w:lvlText w:val="%8."/>
      <w:lvlJc w:val="left"/>
      <w:pPr>
        <w:ind w:left="6252" w:hanging="360"/>
      </w:pPr>
    </w:lvl>
    <w:lvl w:ilvl="8" w:tplc="1009001B" w:tentative="1">
      <w:start w:val="1"/>
      <w:numFmt w:val="lowerRoman"/>
      <w:lvlText w:val="%9."/>
      <w:lvlJc w:val="right"/>
      <w:pPr>
        <w:ind w:left="6972" w:hanging="180"/>
      </w:pPr>
    </w:lvl>
  </w:abstractNum>
  <w:abstractNum w:abstractNumId="7" w15:restartNumberingAfterBreak="0">
    <w:nsid w:val="0D925BFE"/>
    <w:multiLevelType w:val="hybridMultilevel"/>
    <w:tmpl w:val="C87E105A"/>
    <w:lvl w:ilvl="0" w:tplc="576656D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DEF15BB"/>
    <w:multiLevelType w:val="hybridMultilevel"/>
    <w:tmpl w:val="2AA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E7BD1"/>
    <w:multiLevelType w:val="hybridMultilevel"/>
    <w:tmpl w:val="76307058"/>
    <w:lvl w:ilvl="0" w:tplc="322C0F4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CE74313"/>
    <w:multiLevelType w:val="hybridMultilevel"/>
    <w:tmpl w:val="C1EC217C"/>
    <w:lvl w:ilvl="0" w:tplc="CFC420B2">
      <w:start w:val="14"/>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E2E8B"/>
    <w:multiLevelType w:val="hybridMultilevel"/>
    <w:tmpl w:val="30C0B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11684"/>
    <w:multiLevelType w:val="hybridMultilevel"/>
    <w:tmpl w:val="CA7CB2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D0477"/>
    <w:multiLevelType w:val="hybridMultilevel"/>
    <w:tmpl w:val="A0B0052E"/>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3290F"/>
    <w:multiLevelType w:val="hybridMultilevel"/>
    <w:tmpl w:val="E01C2C6A"/>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F541C"/>
    <w:multiLevelType w:val="hybridMultilevel"/>
    <w:tmpl w:val="293C5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B2B37"/>
    <w:multiLevelType w:val="hybridMultilevel"/>
    <w:tmpl w:val="B2E698CA"/>
    <w:lvl w:ilvl="0" w:tplc="698C76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49F587C"/>
    <w:multiLevelType w:val="hybridMultilevel"/>
    <w:tmpl w:val="359E753C"/>
    <w:lvl w:ilvl="0" w:tplc="8D7EA8F4">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4F4619"/>
    <w:multiLevelType w:val="hybridMultilevel"/>
    <w:tmpl w:val="DB6AEFB4"/>
    <w:lvl w:ilvl="0" w:tplc="698C760C">
      <w:start w:val="1"/>
      <w:numFmt w:val="decimal"/>
      <w:lvlText w:val="%1."/>
      <w:lvlJc w:val="left"/>
      <w:pPr>
        <w:ind w:left="7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23D23C7"/>
    <w:multiLevelType w:val="hybridMultilevel"/>
    <w:tmpl w:val="F3B8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F19A4"/>
    <w:multiLevelType w:val="hybridMultilevel"/>
    <w:tmpl w:val="656C5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E4604"/>
    <w:multiLevelType w:val="hybridMultilevel"/>
    <w:tmpl w:val="B89A6D7E"/>
    <w:lvl w:ilvl="0" w:tplc="190AD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1E1449"/>
    <w:multiLevelType w:val="hybridMultilevel"/>
    <w:tmpl w:val="33FCBEBC"/>
    <w:lvl w:ilvl="0" w:tplc="35FE9B24">
      <w:start w:val="1"/>
      <w:numFmt w:val="decimal"/>
      <w:lvlText w:val="%1"/>
      <w:lvlJc w:val="left"/>
      <w:pPr>
        <w:ind w:left="1152" w:hanging="360"/>
      </w:pPr>
      <w:rPr>
        <w:rFonts w:hint="default"/>
      </w:rPr>
    </w:lvl>
    <w:lvl w:ilvl="1" w:tplc="10090019" w:tentative="1">
      <w:start w:val="1"/>
      <w:numFmt w:val="lowerLetter"/>
      <w:lvlText w:val="%2."/>
      <w:lvlJc w:val="left"/>
      <w:pPr>
        <w:ind w:left="1872" w:hanging="360"/>
      </w:pPr>
    </w:lvl>
    <w:lvl w:ilvl="2" w:tplc="1009001B" w:tentative="1">
      <w:start w:val="1"/>
      <w:numFmt w:val="lowerRoman"/>
      <w:lvlText w:val="%3."/>
      <w:lvlJc w:val="right"/>
      <w:pPr>
        <w:ind w:left="2592" w:hanging="180"/>
      </w:pPr>
    </w:lvl>
    <w:lvl w:ilvl="3" w:tplc="1009000F" w:tentative="1">
      <w:start w:val="1"/>
      <w:numFmt w:val="decimal"/>
      <w:lvlText w:val="%4."/>
      <w:lvlJc w:val="left"/>
      <w:pPr>
        <w:ind w:left="3312" w:hanging="360"/>
      </w:pPr>
    </w:lvl>
    <w:lvl w:ilvl="4" w:tplc="10090019" w:tentative="1">
      <w:start w:val="1"/>
      <w:numFmt w:val="lowerLetter"/>
      <w:lvlText w:val="%5."/>
      <w:lvlJc w:val="left"/>
      <w:pPr>
        <w:ind w:left="4032" w:hanging="360"/>
      </w:pPr>
    </w:lvl>
    <w:lvl w:ilvl="5" w:tplc="1009001B" w:tentative="1">
      <w:start w:val="1"/>
      <w:numFmt w:val="lowerRoman"/>
      <w:lvlText w:val="%6."/>
      <w:lvlJc w:val="right"/>
      <w:pPr>
        <w:ind w:left="4752" w:hanging="180"/>
      </w:pPr>
    </w:lvl>
    <w:lvl w:ilvl="6" w:tplc="1009000F" w:tentative="1">
      <w:start w:val="1"/>
      <w:numFmt w:val="decimal"/>
      <w:lvlText w:val="%7."/>
      <w:lvlJc w:val="left"/>
      <w:pPr>
        <w:ind w:left="5472" w:hanging="360"/>
      </w:pPr>
    </w:lvl>
    <w:lvl w:ilvl="7" w:tplc="10090019" w:tentative="1">
      <w:start w:val="1"/>
      <w:numFmt w:val="lowerLetter"/>
      <w:lvlText w:val="%8."/>
      <w:lvlJc w:val="left"/>
      <w:pPr>
        <w:ind w:left="6192" w:hanging="360"/>
      </w:pPr>
    </w:lvl>
    <w:lvl w:ilvl="8" w:tplc="1009001B" w:tentative="1">
      <w:start w:val="1"/>
      <w:numFmt w:val="lowerRoman"/>
      <w:lvlText w:val="%9."/>
      <w:lvlJc w:val="right"/>
      <w:pPr>
        <w:ind w:left="6912" w:hanging="180"/>
      </w:pPr>
    </w:lvl>
  </w:abstractNum>
  <w:abstractNum w:abstractNumId="23" w15:restartNumberingAfterBreak="0">
    <w:nsid w:val="646079D5"/>
    <w:multiLevelType w:val="hybridMultilevel"/>
    <w:tmpl w:val="D92AA270"/>
    <w:lvl w:ilvl="0" w:tplc="698C7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1A6887"/>
    <w:multiLevelType w:val="hybridMultilevel"/>
    <w:tmpl w:val="73449964"/>
    <w:lvl w:ilvl="0" w:tplc="B0C62D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EF45F9"/>
    <w:multiLevelType w:val="hybridMultilevel"/>
    <w:tmpl w:val="34BE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32868"/>
    <w:multiLevelType w:val="hybridMultilevel"/>
    <w:tmpl w:val="CFF81DAE"/>
    <w:lvl w:ilvl="0" w:tplc="698C76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CBB1909"/>
    <w:multiLevelType w:val="hybridMultilevel"/>
    <w:tmpl w:val="90C41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032690"/>
    <w:multiLevelType w:val="hybridMultilevel"/>
    <w:tmpl w:val="03F62E26"/>
    <w:lvl w:ilvl="0" w:tplc="6E5C4100">
      <w:start w:val="1"/>
      <w:numFmt w:val="decimal"/>
      <w:lvlText w:val="%1."/>
      <w:lvlJc w:val="left"/>
      <w:pPr>
        <w:ind w:left="720" w:hanging="360"/>
      </w:pPr>
      <w:rPr>
        <w:rFonts w:hint="default"/>
        <w:color w:val="0303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B07ED"/>
    <w:multiLevelType w:val="hybridMultilevel"/>
    <w:tmpl w:val="E11C8078"/>
    <w:lvl w:ilvl="0" w:tplc="544A0F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B03C4D"/>
    <w:multiLevelType w:val="hybridMultilevel"/>
    <w:tmpl w:val="32844CD0"/>
    <w:lvl w:ilvl="0" w:tplc="698C76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709569198">
    <w:abstractNumId w:val="9"/>
  </w:num>
  <w:num w:numId="2" w16cid:durableId="1676420572">
    <w:abstractNumId w:val="30"/>
  </w:num>
  <w:num w:numId="3" w16cid:durableId="869999769">
    <w:abstractNumId w:val="7"/>
  </w:num>
  <w:num w:numId="4" w16cid:durableId="1379353424">
    <w:abstractNumId w:val="18"/>
  </w:num>
  <w:num w:numId="5" w16cid:durableId="81992871">
    <w:abstractNumId w:val="26"/>
  </w:num>
  <w:num w:numId="6" w16cid:durableId="141968003">
    <w:abstractNumId w:val="16"/>
  </w:num>
  <w:num w:numId="7" w16cid:durableId="683089182">
    <w:abstractNumId w:val="23"/>
  </w:num>
  <w:num w:numId="8" w16cid:durableId="1053650035">
    <w:abstractNumId w:val="5"/>
  </w:num>
  <w:num w:numId="9" w16cid:durableId="379936308">
    <w:abstractNumId w:val="13"/>
  </w:num>
  <w:num w:numId="10" w16cid:durableId="184877415">
    <w:abstractNumId w:val="1"/>
  </w:num>
  <w:num w:numId="11" w16cid:durableId="19748727">
    <w:abstractNumId w:val="14"/>
  </w:num>
  <w:num w:numId="12" w16cid:durableId="1934316329">
    <w:abstractNumId w:val="19"/>
  </w:num>
  <w:num w:numId="13" w16cid:durableId="1357776724">
    <w:abstractNumId w:val="17"/>
  </w:num>
  <w:num w:numId="14" w16cid:durableId="707026098">
    <w:abstractNumId w:val="28"/>
  </w:num>
  <w:num w:numId="15" w16cid:durableId="726806724">
    <w:abstractNumId w:val="15"/>
  </w:num>
  <w:num w:numId="16" w16cid:durableId="1076130816">
    <w:abstractNumId w:val="20"/>
  </w:num>
  <w:num w:numId="17" w16cid:durableId="1274247510">
    <w:abstractNumId w:val="27"/>
  </w:num>
  <w:num w:numId="18" w16cid:durableId="353773816">
    <w:abstractNumId w:val="10"/>
  </w:num>
  <w:num w:numId="19" w16cid:durableId="896936278">
    <w:abstractNumId w:val="25"/>
  </w:num>
  <w:num w:numId="20" w16cid:durableId="1638493284">
    <w:abstractNumId w:val="12"/>
  </w:num>
  <w:num w:numId="21" w16cid:durableId="159125789">
    <w:abstractNumId w:val="11"/>
  </w:num>
  <w:num w:numId="22" w16cid:durableId="309794665">
    <w:abstractNumId w:val="3"/>
  </w:num>
  <w:num w:numId="23" w16cid:durableId="1009137856">
    <w:abstractNumId w:val="4"/>
  </w:num>
  <w:num w:numId="24" w16cid:durableId="1466046600">
    <w:abstractNumId w:val="0"/>
  </w:num>
  <w:num w:numId="25" w16cid:durableId="1426460746">
    <w:abstractNumId w:val="29"/>
  </w:num>
  <w:num w:numId="26" w16cid:durableId="1170832702">
    <w:abstractNumId w:val="24"/>
  </w:num>
  <w:num w:numId="27" w16cid:durableId="277761600">
    <w:abstractNumId w:val="8"/>
  </w:num>
  <w:num w:numId="28" w16cid:durableId="674578366">
    <w:abstractNumId w:val="21"/>
  </w:num>
  <w:num w:numId="29" w16cid:durableId="1774321690">
    <w:abstractNumId w:val="2"/>
  </w:num>
  <w:num w:numId="30" w16cid:durableId="1768188875">
    <w:abstractNumId w:val="22"/>
  </w:num>
  <w:num w:numId="31" w16cid:durableId="1538614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ocumentProtection w:edit="readOnly" w:enforcement="1" w:cryptProviderType="rsaAES" w:cryptAlgorithmClass="hash" w:cryptAlgorithmType="typeAny" w:cryptAlgorithmSid="14" w:cryptSpinCount="100000" w:hash="kyLHBlqimmGNxEU7f3jzoJtKSAjJ8qGw2TcINerCDzWIovHCiuML6UFGqEm5pjzlCLML2pcFmfc5ZwACSVsyLg==" w:salt="Jk+sKl0p+gUiWfuO3agZNw=="/>
  <w:defaultTabStop w:val="720"/>
  <w:drawingGridHorizontalSpacing w:val="187"/>
  <w:drawingGridVerticalSpacing w:val="187"/>
  <w:displayHorizontalDrawingGridEvery w:val="1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F5D"/>
    <w:rsid w:val="00000CF1"/>
    <w:rsid w:val="00006C74"/>
    <w:rsid w:val="00011916"/>
    <w:rsid w:val="0002300C"/>
    <w:rsid w:val="0002409D"/>
    <w:rsid w:val="000324BD"/>
    <w:rsid w:val="0004384E"/>
    <w:rsid w:val="00052637"/>
    <w:rsid w:val="00053447"/>
    <w:rsid w:val="00057B4E"/>
    <w:rsid w:val="00066F5D"/>
    <w:rsid w:val="00082D70"/>
    <w:rsid w:val="000842B9"/>
    <w:rsid w:val="000929B2"/>
    <w:rsid w:val="000A7D85"/>
    <w:rsid w:val="000B2A6E"/>
    <w:rsid w:val="000B56AA"/>
    <w:rsid w:val="000C06C0"/>
    <w:rsid w:val="000D20E4"/>
    <w:rsid w:val="000D63BB"/>
    <w:rsid w:val="000D68A2"/>
    <w:rsid w:val="000E2228"/>
    <w:rsid w:val="000E2258"/>
    <w:rsid w:val="000E295C"/>
    <w:rsid w:val="000F30B7"/>
    <w:rsid w:val="000F71FE"/>
    <w:rsid w:val="001065A5"/>
    <w:rsid w:val="0011494E"/>
    <w:rsid w:val="0013331E"/>
    <w:rsid w:val="00140324"/>
    <w:rsid w:val="00146EB3"/>
    <w:rsid w:val="00155D88"/>
    <w:rsid w:val="00161B4D"/>
    <w:rsid w:val="001627A9"/>
    <w:rsid w:val="001656FC"/>
    <w:rsid w:val="0017009B"/>
    <w:rsid w:val="00174DCB"/>
    <w:rsid w:val="001761FF"/>
    <w:rsid w:val="00177B79"/>
    <w:rsid w:val="001A1D96"/>
    <w:rsid w:val="001B3A3F"/>
    <w:rsid w:val="001B50CA"/>
    <w:rsid w:val="001B670D"/>
    <w:rsid w:val="001D1534"/>
    <w:rsid w:val="001F7B3F"/>
    <w:rsid w:val="00200E4C"/>
    <w:rsid w:val="00203514"/>
    <w:rsid w:val="0020437B"/>
    <w:rsid w:val="00204BD7"/>
    <w:rsid w:val="002071B2"/>
    <w:rsid w:val="00222808"/>
    <w:rsid w:val="00223BA6"/>
    <w:rsid w:val="002335F6"/>
    <w:rsid w:val="00245B0A"/>
    <w:rsid w:val="00250385"/>
    <w:rsid w:val="00270474"/>
    <w:rsid w:val="002774F5"/>
    <w:rsid w:val="00290EC6"/>
    <w:rsid w:val="002912FB"/>
    <w:rsid w:val="002A584F"/>
    <w:rsid w:val="002B32A2"/>
    <w:rsid w:val="002B35C2"/>
    <w:rsid w:val="002B6016"/>
    <w:rsid w:val="002D4CC9"/>
    <w:rsid w:val="002E08C9"/>
    <w:rsid w:val="002E0988"/>
    <w:rsid w:val="002E652F"/>
    <w:rsid w:val="002F56B4"/>
    <w:rsid w:val="002F5984"/>
    <w:rsid w:val="00301FB1"/>
    <w:rsid w:val="00313B3F"/>
    <w:rsid w:val="00316983"/>
    <w:rsid w:val="0034458B"/>
    <w:rsid w:val="00353BB3"/>
    <w:rsid w:val="00383E80"/>
    <w:rsid w:val="003922E7"/>
    <w:rsid w:val="003928E2"/>
    <w:rsid w:val="0039577B"/>
    <w:rsid w:val="003A0211"/>
    <w:rsid w:val="003D444D"/>
    <w:rsid w:val="003F12D6"/>
    <w:rsid w:val="003F200E"/>
    <w:rsid w:val="004036A2"/>
    <w:rsid w:val="00417D24"/>
    <w:rsid w:val="00436C5F"/>
    <w:rsid w:val="004502B0"/>
    <w:rsid w:val="004662B9"/>
    <w:rsid w:val="0047252A"/>
    <w:rsid w:val="004766EB"/>
    <w:rsid w:val="004921B0"/>
    <w:rsid w:val="004D4556"/>
    <w:rsid w:val="004D6B98"/>
    <w:rsid w:val="004F593F"/>
    <w:rsid w:val="00502636"/>
    <w:rsid w:val="00503214"/>
    <w:rsid w:val="005147C9"/>
    <w:rsid w:val="00537C87"/>
    <w:rsid w:val="00557DB9"/>
    <w:rsid w:val="00564C63"/>
    <w:rsid w:val="00566522"/>
    <w:rsid w:val="0056751B"/>
    <w:rsid w:val="005710D9"/>
    <w:rsid w:val="00571AAF"/>
    <w:rsid w:val="00572170"/>
    <w:rsid w:val="00572612"/>
    <w:rsid w:val="005A0D11"/>
    <w:rsid w:val="005A493A"/>
    <w:rsid w:val="005A4DB2"/>
    <w:rsid w:val="005B021F"/>
    <w:rsid w:val="005B5C54"/>
    <w:rsid w:val="005B5F5A"/>
    <w:rsid w:val="005C04E7"/>
    <w:rsid w:val="005C13AC"/>
    <w:rsid w:val="005C50C8"/>
    <w:rsid w:val="005D6174"/>
    <w:rsid w:val="005D79AB"/>
    <w:rsid w:val="005D7C8D"/>
    <w:rsid w:val="00605DA6"/>
    <w:rsid w:val="00613279"/>
    <w:rsid w:val="006138AD"/>
    <w:rsid w:val="00613939"/>
    <w:rsid w:val="00623817"/>
    <w:rsid w:val="006243B1"/>
    <w:rsid w:val="00624D59"/>
    <w:rsid w:val="00626D91"/>
    <w:rsid w:val="0063002D"/>
    <w:rsid w:val="006321FA"/>
    <w:rsid w:val="00633D55"/>
    <w:rsid w:val="006515C0"/>
    <w:rsid w:val="00657592"/>
    <w:rsid w:val="006603CA"/>
    <w:rsid w:val="006656EA"/>
    <w:rsid w:val="00667959"/>
    <w:rsid w:val="00677A1B"/>
    <w:rsid w:val="006833E9"/>
    <w:rsid w:val="006B5681"/>
    <w:rsid w:val="006D3BB5"/>
    <w:rsid w:val="006E28F9"/>
    <w:rsid w:val="006E698C"/>
    <w:rsid w:val="006F0474"/>
    <w:rsid w:val="006F214E"/>
    <w:rsid w:val="006F68CD"/>
    <w:rsid w:val="00703EDF"/>
    <w:rsid w:val="00720AC1"/>
    <w:rsid w:val="0072132D"/>
    <w:rsid w:val="0073385E"/>
    <w:rsid w:val="007355A2"/>
    <w:rsid w:val="0074033F"/>
    <w:rsid w:val="00751440"/>
    <w:rsid w:val="00757254"/>
    <w:rsid w:val="00762612"/>
    <w:rsid w:val="00771A0F"/>
    <w:rsid w:val="0077474E"/>
    <w:rsid w:val="00794D58"/>
    <w:rsid w:val="0079596D"/>
    <w:rsid w:val="007B6CF4"/>
    <w:rsid w:val="007C4D6A"/>
    <w:rsid w:val="007D62B4"/>
    <w:rsid w:val="007E748F"/>
    <w:rsid w:val="007F0F7D"/>
    <w:rsid w:val="0080279A"/>
    <w:rsid w:val="008134BE"/>
    <w:rsid w:val="008261C6"/>
    <w:rsid w:val="00840703"/>
    <w:rsid w:val="00865814"/>
    <w:rsid w:val="00866356"/>
    <w:rsid w:val="008908AD"/>
    <w:rsid w:val="00890B85"/>
    <w:rsid w:val="00896F04"/>
    <w:rsid w:val="008A2E21"/>
    <w:rsid w:val="008B3AE5"/>
    <w:rsid w:val="008C5F30"/>
    <w:rsid w:val="008D2DBD"/>
    <w:rsid w:val="008F608B"/>
    <w:rsid w:val="00900182"/>
    <w:rsid w:val="00913615"/>
    <w:rsid w:val="00914257"/>
    <w:rsid w:val="00921F1B"/>
    <w:rsid w:val="0092313F"/>
    <w:rsid w:val="00925E9A"/>
    <w:rsid w:val="00977E65"/>
    <w:rsid w:val="00980244"/>
    <w:rsid w:val="009A30E2"/>
    <w:rsid w:val="009A33BC"/>
    <w:rsid w:val="009B5697"/>
    <w:rsid w:val="009B5F67"/>
    <w:rsid w:val="009B7C5A"/>
    <w:rsid w:val="009C76BD"/>
    <w:rsid w:val="009F2445"/>
    <w:rsid w:val="009F3539"/>
    <w:rsid w:val="00A015C1"/>
    <w:rsid w:val="00A02D06"/>
    <w:rsid w:val="00A2183E"/>
    <w:rsid w:val="00A22528"/>
    <w:rsid w:val="00A23289"/>
    <w:rsid w:val="00A3177F"/>
    <w:rsid w:val="00A47BBF"/>
    <w:rsid w:val="00A61F4A"/>
    <w:rsid w:val="00A7765D"/>
    <w:rsid w:val="00A956E6"/>
    <w:rsid w:val="00AB5911"/>
    <w:rsid w:val="00AB66F3"/>
    <w:rsid w:val="00AD7D42"/>
    <w:rsid w:val="00AE1079"/>
    <w:rsid w:val="00AF13A2"/>
    <w:rsid w:val="00B026B7"/>
    <w:rsid w:val="00B1440C"/>
    <w:rsid w:val="00B23387"/>
    <w:rsid w:val="00B23A6D"/>
    <w:rsid w:val="00B2401C"/>
    <w:rsid w:val="00B27910"/>
    <w:rsid w:val="00B52882"/>
    <w:rsid w:val="00B5408C"/>
    <w:rsid w:val="00B65BC4"/>
    <w:rsid w:val="00B973D3"/>
    <w:rsid w:val="00BA1DC5"/>
    <w:rsid w:val="00BA5153"/>
    <w:rsid w:val="00BB774F"/>
    <w:rsid w:val="00BB78FC"/>
    <w:rsid w:val="00C03E23"/>
    <w:rsid w:val="00C0792C"/>
    <w:rsid w:val="00C141C7"/>
    <w:rsid w:val="00C161F0"/>
    <w:rsid w:val="00C266A2"/>
    <w:rsid w:val="00C318F2"/>
    <w:rsid w:val="00C31E81"/>
    <w:rsid w:val="00C32B58"/>
    <w:rsid w:val="00C42D76"/>
    <w:rsid w:val="00C67F39"/>
    <w:rsid w:val="00C70A7E"/>
    <w:rsid w:val="00C76BB9"/>
    <w:rsid w:val="00C83ADF"/>
    <w:rsid w:val="00C845EE"/>
    <w:rsid w:val="00C849A6"/>
    <w:rsid w:val="00C9119C"/>
    <w:rsid w:val="00C94EBF"/>
    <w:rsid w:val="00C95DB1"/>
    <w:rsid w:val="00CA0A64"/>
    <w:rsid w:val="00CD072D"/>
    <w:rsid w:val="00CD61EE"/>
    <w:rsid w:val="00CD788E"/>
    <w:rsid w:val="00CF50EC"/>
    <w:rsid w:val="00D05768"/>
    <w:rsid w:val="00D2618C"/>
    <w:rsid w:val="00D27B02"/>
    <w:rsid w:val="00D31224"/>
    <w:rsid w:val="00D32148"/>
    <w:rsid w:val="00D36DBB"/>
    <w:rsid w:val="00D40DE3"/>
    <w:rsid w:val="00D466A5"/>
    <w:rsid w:val="00D509B1"/>
    <w:rsid w:val="00D967B3"/>
    <w:rsid w:val="00DB7178"/>
    <w:rsid w:val="00DC2C31"/>
    <w:rsid w:val="00DC4ADE"/>
    <w:rsid w:val="00DD28D0"/>
    <w:rsid w:val="00DD7FD2"/>
    <w:rsid w:val="00DE0015"/>
    <w:rsid w:val="00DE509B"/>
    <w:rsid w:val="00DE65AE"/>
    <w:rsid w:val="00DE660B"/>
    <w:rsid w:val="00DE7BA8"/>
    <w:rsid w:val="00DF161E"/>
    <w:rsid w:val="00DF43E6"/>
    <w:rsid w:val="00DF5237"/>
    <w:rsid w:val="00E00CA6"/>
    <w:rsid w:val="00E03F67"/>
    <w:rsid w:val="00E04F0B"/>
    <w:rsid w:val="00E31B9E"/>
    <w:rsid w:val="00E337D2"/>
    <w:rsid w:val="00E51B90"/>
    <w:rsid w:val="00E80611"/>
    <w:rsid w:val="00E81A13"/>
    <w:rsid w:val="00E83FB3"/>
    <w:rsid w:val="00E8755C"/>
    <w:rsid w:val="00E87706"/>
    <w:rsid w:val="00E94323"/>
    <w:rsid w:val="00EA2449"/>
    <w:rsid w:val="00EA6844"/>
    <w:rsid w:val="00EA6BB2"/>
    <w:rsid w:val="00EC7CD1"/>
    <w:rsid w:val="00ED24DC"/>
    <w:rsid w:val="00EF24A3"/>
    <w:rsid w:val="00F02A13"/>
    <w:rsid w:val="00F1410E"/>
    <w:rsid w:val="00F162D1"/>
    <w:rsid w:val="00F2064B"/>
    <w:rsid w:val="00F21556"/>
    <w:rsid w:val="00F24CB5"/>
    <w:rsid w:val="00F8073C"/>
    <w:rsid w:val="00F863A7"/>
    <w:rsid w:val="00F92965"/>
    <w:rsid w:val="00FB3D7A"/>
    <w:rsid w:val="00FC3058"/>
    <w:rsid w:val="00FE1904"/>
    <w:rsid w:val="00FF56A3"/>
    <w:rsid w:val="00FF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2E828"/>
  <w15:docId w15:val="{B823F5E1-B0EA-4559-8F49-43BD6B1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66F5D"/>
    <w:pPr>
      <w:widowControl w:val="0"/>
      <w:autoSpaceDE w:val="0"/>
      <w:autoSpaceDN w:val="0"/>
      <w:spacing w:after="0" w:line="240" w:lineRule="auto"/>
    </w:pPr>
    <w:rPr>
      <w:rFonts w:ascii="Courier New" w:eastAsia="Courier New" w:hAnsi="Courier New" w:cs="Courier New"/>
      <w:sz w:val="20"/>
      <w:szCs w:val="20"/>
    </w:rPr>
  </w:style>
  <w:style w:type="character" w:customStyle="1" w:styleId="BodyTextChar">
    <w:name w:val="Body Text Char"/>
    <w:basedOn w:val="DefaultParagraphFont"/>
    <w:link w:val="BodyText"/>
    <w:uiPriority w:val="1"/>
    <w:rsid w:val="00066F5D"/>
    <w:rPr>
      <w:rFonts w:ascii="Courier New" w:eastAsia="Courier New" w:hAnsi="Courier New" w:cs="Courier New"/>
      <w:sz w:val="20"/>
      <w:szCs w:val="20"/>
    </w:rPr>
  </w:style>
  <w:style w:type="table" w:styleId="TableGrid">
    <w:name w:val="Table Grid"/>
    <w:basedOn w:val="TableNormal"/>
    <w:uiPriority w:val="39"/>
    <w:rsid w:val="00066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BBF"/>
    <w:pPr>
      <w:ind w:left="720"/>
      <w:contextualSpacing/>
    </w:pPr>
  </w:style>
  <w:style w:type="paragraph" w:styleId="Header">
    <w:name w:val="header"/>
    <w:basedOn w:val="Normal"/>
    <w:link w:val="HeaderChar"/>
    <w:uiPriority w:val="99"/>
    <w:unhideWhenUsed/>
    <w:rsid w:val="00C76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BB9"/>
  </w:style>
  <w:style w:type="paragraph" w:styleId="Footer">
    <w:name w:val="footer"/>
    <w:basedOn w:val="Normal"/>
    <w:link w:val="FooterChar"/>
    <w:uiPriority w:val="99"/>
    <w:unhideWhenUsed/>
    <w:rsid w:val="00C76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BB9"/>
  </w:style>
  <w:style w:type="character" w:styleId="CommentReference">
    <w:name w:val="annotation reference"/>
    <w:basedOn w:val="DefaultParagraphFont"/>
    <w:uiPriority w:val="99"/>
    <w:semiHidden/>
    <w:unhideWhenUsed/>
    <w:rsid w:val="000E2228"/>
    <w:rPr>
      <w:sz w:val="16"/>
      <w:szCs w:val="16"/>
    </w:rPr>
  </w:style>
  <w:style w:type="paragraph" w:styleId="CommentText">
    <w:name w:val="annotation text"/>
    <w:basedOn w:val="Normal"/>
    <w:link w:val="CommentTextChar"/>
    <w:uiPriority w:val="99"/>
    <w:semiHidden/>
    <w:unhideWhenUsed/>
    <w:rsid w:val="000E2228"/>
    <w:pPr>
      <w:spacing w:line="240" w:lineRule="auto"/>
    </w:pPr>
    <w:rPr>
      <w:sz w:val="20"/>
      <w:szCs w:val="20"/>
    </w:rPr>
  </w:style>
  <w:style w:type="character" w:customStyle="1" w:styleId="CommentTextChar">
    <w:name w:val="Comment Text Char"/>
    <w:basedOn w:val="DefaultParagraphFont"/>
    <w:link w:val="CommentText"/>
    <w:uiPriority w:val="99"/>
    <w:semiHidden/>
    <w:rsid w:val="000E2228"/>
    <w:rPr>
      <w:sz w:val="20"/>
      <w:szCs w:val="20"/>
    </w:rPr>
  </w:style>
  <w:style w:type="paragraph" w:styleId="CommentSubject">
    <w:name w:val="annotation subject"/>
    <w:basedOn w:val="CommentText"/>
    <w:next w:val="CommentText"/>
    <w:link w:val="CommentSubjectChar"/>
    <w:uiPriority w:val="99"/>
    <w:semiHidden/>
    <w:unhideWhenUsed/>
    <w:rsid w:val="000E2228"/>
    <w:rPr>
      <w:b/>
      <w:bCs/>
    </w:rPr>
  </w:style>
  <w:style w:type="character" w:customStyle="1" w:styleId="CommentSubjectChar">
    <w:name w:val="Comment Subject Char"/>
    <w:basedOn w:val="CommentTextChar"/>
    <w:link w:val="CommentSubject"/>
    <w:uiPriority w:val="99"/>
    <w:semiHidden/>
    <w:rsid w:val="000E2228"/>
    <w:rPr>
      <w:b/>
      <w:bCs/>
      <w:sz w:val="20"/>
      <w:szCs w:val="20"/>
    </w:rPr>
  </w:style>
  <w:style w:type="paragraph" w:styleId="BalloonText">
    <w:name w:val="Balloon Text"/>
    <w:basedOn w:val="Normal"/>
    <w:link w:val="BalloonTextChar"/>
    <w:uiPriority w:val="99"/>
    <w:semiHidden/>
    <w:unhideWhenUsed/>
    <w:rsid w:val="000E2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B1879-C71A-42C3-BA4D-C52F83B6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1935</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McEwing</dc:creator>
  <cp:keywords/>
  <dc:description/>
  <cp:lastModifiedBy>sandra bleue</cp:lastModifiedBy>
  <cp:revision>4</cp:revision>
  <dcterms:created xsi:type="dcterms:W3CDTF">2022-12-27T23:34:00Z</dcterms:created>
  <dcterms:modified xsi:type="dcterms:W3CDTF">2022-12-28T21:38:00Z</dcterms:modified>
</cp:coreProperties>
</file>