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5056" w14:textId="77777777" w:rsidR="00AE1E1F" w:rsidRPr="00BC5BA5" w:rsidRDefault="00AE1E1F" w:rsidP="00AE1E1F">
      <w:pPr>
        <w:pStyle w:val="NormalWeb"/>
        <w:spacing w:before="0" w:beforeAutospacing="0" w:after="0" w:afterAutospacing="0"/>
        <w:jc w:val="center"/>
        <w:rPr>
          <w:rStyle w:val="Strong"/>
          <w:rFonts w:ascii="Arial" w:hAnsi="Arial" w:cs="Arial"/>
          <w:b w:val="0"/>
          <w:color w:val="000000"/>
        </w:rPr>
      </w:pPr>
      <w:r w:rsidRPr="00AE1E1F">
        <w:rPr>
          <w:rStyle w:val="Strong"/>
          <w:rFonts w:ascii="Arial" w:hAnsi="Arial" w:cs="Arial"/>
          <w:color w:val="000000"/>
          <w:sz w:val="28"/>
          <w:szCs w:val="28"/>
        </w:rPr>
        <w:t>A HISTORY OF OIL and GAS IN CANADA</w:t>
      </w:r>
      <w:r w:rsidRPr="00AE1E1F">
        <w:rPr>
          <w:rStyle w:val="Strong"/>
          <w:rFonts w:ascii="Arial" w:hAnsi="Arial" w:cs="Arial"/>
          <w:color w:val="000000"/>
          <w:sz w:val="28"/>
          <w:szCs w:val="28"/>
        </w:rPr>
        <w:br/>
      </w:r>
      <w:r w:rsidR="00896468">
        <w:rPr>
          <w:rStyle w:val="Strong"/>
          <w:rFonts w:ascii="Arial" w:hAnsi="Arial" w:cs="Arial"/>
          <w:color w:val="000000"/>
        </w:rPr>
        <w:br/>
      </w:r>
      <w:r w:rsidRPr="00BC5BA5">
        <w:rPr>
          <w:rStyle w:val="Strong"/>
          <w:rFonts w:ascii="Arial" w:hAnsi="Arial" w:cs="Arial"/>
          <w:b w:val="0"/>
          <w:color w:val="000000"/>
        </w:rPr>
        <w:t>E. R. (Ross) Crain, P.Eng.</w:t>
      </w:r>
      <w:r w:rsidR="0082180A" w:rsidRPr="00BC5BA5">
        <w:rPr>
          <w:rStyle w:val="Strong"/>
          <w:rFonts w:ascii="Arial" w:hAnsi="Arial" w:cs="Arial"/>
          <w:b w:val="0"/>
          <w:color w:val="000000"/>
        </w:rPr>
        <w:br/>
        <w:t>Spectrum 2000 Mindware</w:t>
      </w:r>
      <w:r w:rsidR="00E56DBF" w:rsidRPr="00BC5BA5">
        <w:rPr>
          <w:rStyle w:val="Strong"/>
          <w:rFonts w:ascii="Arial" w:hAnsi="Arial" w:cs="Arial"/>
          <w:b w:val="0"/>
          <w:color w:val="000000"/>
        </w:rPr>
        <w:t xml:space="preserve"> Ltd</w:t>
      </w:r>
    </w:p>
    <w:p w14:paraId="14F8DA0C" w14:textId="77777777" w:rsidR="00896468" w:rsidRPr="00BC5BA5" w:rsidRDefault="0082180A" w:rsidP="00AE1E1F">
      <w:pPr>
        <w:pStyle w:val="NormalWeb"/>
        <w:spacing w:before="0" w:beforeAutospacing="0" w:after="0" w:afterAutospacing="0"/>
        <w:jc w:val="center"/>
        <w:rPr>
          <w:rFonts w:ascii="Arial" w:hAnsi="Arial" w:cs="Arial"/>
          <w:i/>
        </w:rPr>
      </w:pPr>
      <w:r w:rsidRPr="00BC5BA5">
        <w:rPr>
          <w:rFonts w:ascii="Arial" w:hAnsi="Arial" w:cs="Arial"/>
        </w:rPr>
        <w:br/>
      </w:r>
      <w:r w:rsidRPr="00BC5BA5">
        <w:rPr>
          <w:rFonts w:ascii="Arial" w:hAnsi="Arial" w:cs="Arial"/>
          <w:i/>
        </w:rPr>
        <w:t xml:space="preserve">Published </w:t>
      </w:r>
      <w:r w:rsidR="0075742C" w:rsidRPr="00BC5BA5">
        <w:rPr>
          <w:rFonts w:ascii="Arial" w:hAnsi="Arial" w:cs="Arial"/>
          <w:i/>
        </w:rPr>
        <w:t xml:space="preserve">in English </w:t>
      </w:r>
      <w:r w:rsidRPr="00BC5BA5">
        <w:rPr>
          <w:rFonts w:ascii="Arial" w:hAnsi="Arial" w:cs="Arial"/>
          <w:i/>
        </w:rPr>
        <w:t xml:space="preserve">in </w:t>
      </w:r>
      <w:r w:rsidRPr="00BC5BA5">
        <w:rPr>
          <w:rFonts w:ascii="Arial" w:hAnsi="Arial" w:cs="Arial"/>
          <w:bCs/>
          <w:i/>
          <w:color w:val="000000"/>
        </w:rPr>
        <w:t>Azerbaijan Oil Industry Magazine, Oct 2011.</w:t>
      </w:r>
    </w:p>
    <w:p w14:paraId="29D1B9EE" w14:textId="77777777" w:rsidR="00896468" w:rsidRPr="00BC5BA5" w:rsidRDefault="00896468" w:rsidP="00AE1E1F">
      <w:pPr>
        <w:pStyle w:val="NormalWeb"/>
        <w:spacing w:before="0" w:beforeAutospacing="0" w:after="0" w:afterAutospacing="0"/>
        <w:jc w:val="center"/>
        <w:rPr>
          <w:rStyle w:val="Strong"/>
          <w:rFonts w:ascii="Arial" w:hAnsi="Arial" w:cs="Arial"/>
          <w:b w:val="0"/>
          <w:color w:val="000000"/>
        </w:rPr>
      </w:pPr>
    </w:p>
    <w:p w14:paraId="6DD6A272" w14:textId="77777777" w:rsidR="005F1E0F" w:rsidRPr="00BC5BA5" w:rsidRDefault="005F1E0F" w:rsidP="00AE1E1F">
      <w:pPr>
        <w:pStyle w:val="NormalWeb"/>
        <w:spacing w:before="0" w:beforeAutospacing="0" w:after="0" w:afterAutospacing="0"/>
        <w:jc w:val="center"/>
        <w:rPr>
          <w:rStyle w:val="Strong"/>
          <w:rFonts w:ascii="Arial" w:hAnsi="Arial" w:cs="Arial"/>
          <w:b w:val="0"/>
          <w:color w:val="000000"/>
        </w:rPr>
      </w:pPr>
    </w:p>
    <w:p w14:paraId="5E22D816" w14:textId="77777777" w:rsidR="002271C4" w:rsidRPr="00BC5BA5" w:rsidRDefault="00A836D3" w:rsidP="00896468">
      <w:pPr>
        <w:pStyle w:val="NormalWeb"/>
        <w:spacing w:before="0" w:beforeAutospacing="0" w:after="0" w:afterAutospacing="0" w:line="276" w:lineRule="auto"/>
        <w:rPr>
          <w:rFonts w:ascii="Arial" w:hAnsi="Arial" w:cs="Arial"/>
          <w:bCs/>
        </w:rPr>
      </w:pPr>
      <w:r w:rsidRPr="00BC5BA5">
        <w:rPr>
          <w:rFonts w:ascii="Arial" w:hAnsi="Arial" w:cs="Arial"/>
          <w:bCs/>
        </w:rPr>
        <w:br/>
      </w:r>
      <w:r w:rsidR="002271C4" w:rsidRPr="00BC5BA5">
        <w:rPr>
          <w:rFonts w:ascii="Arial" w:hAnsi="Arial" w:cs="Arial"/>
          <w:bCs/>
        </w:rPr>
        <w:t>The history of oil and gas in Canada is not well known,</w:t>
      </w:r>
      <w:r w:rsidR="00904C58" w:rsidRPr="00BC5BA5">
        <w:rPr>
          <w:rFonts w:ascii="Arial" w:hAnsi="Arial" w:cs="Arial"/>
          <w:bCs/>
        </w:rPr>
        <w:t xml:space="preserve"> even to Canadians.</w:t>
      </w:r>
      <w:r w:rsidR="002271C4" w:rsidRPr="00BC5BA5">
        <w:rPr>
          <w:rFonts w:ascii="Arial" w:hAnsi="Arial" w:cs="Arial"/>
          <w:bCs/>
        </w:rPr>
        <w:t xml:space="preserve"> </w:t>
      </w:r>
      <w:r w:rsidR="00904C58" w:rsidRPr="00BC5BA5">
        <w:rPr>
          <w:rFonts w:ascii="Arial" w:hAnsi="Arial" w:cs="Arial"/>
          <w:bCs/>
        </w:rPr>
        <w:t>O</w:t>
      </w:r>
      <w:r w:rsidR="002271C4" w:rsidRPr="00BC5BA5">
        <w:rPr>
          <w:rFonts w:ascii="Arial" w:hAnsi="Arial" w:cs="Arial"/>
          <w:bCs/>
        </w:rPr>
        <w:t xml:space="preserve">ften overshadowed by the larger producers </w:t>
      </w:r>
      <w:r w:rsidR="007B1941" w:rsidRPr="00BC5BA5">
        <w:rPr>
          <w:rFonts w:ascii="Arial" w:hAnsi="Arial" w:cs="Arial"/>
          <w:bCs/>
        </w:rPr>
        <w:t>of</w:t>
      </w:r>
      <w:r w:rsidR="002271C4" w:rsidRPr="00BC5BA5">
        <w:rPr>
          <w:rFonts w:ascii="Arial" w:hAnsi="Arial" w:cs="Arial"/>
          <w:bCs/>
        </w:rPr>
        <w:t xml:space="preserve"> Saudi Arabia, Russia, and the United States</w:t>
      </w:r>
      <w:r w:rsidR="00904C58" w:rsidRPr="00BC5BA5">
        <w:rPr>
          <w:rFonts w:ascii="Arial" w:hAnsi="Arial" w:cs="Arial"/>
          <w:bCs/>
        </w:rPr>
        <w:t>, Canada r</w:t>
      </w:r>
      <w:r w:rsidR="002271C4" w:rsidRPr="00BC5BA5">
        <w:rPr>
          <w:rFonts w:ascii="Arial" w:hAnsi="Arial" w:cs="Arial"/>
          <w:bCs/>
        </w:rPr>
        <w:t xml:space="preserve">anking sixth behind these countries, </w:t>
      </w:r>
      <w:r w:rsidR="007B1941" w:rsidRPr="00BC5BA5">
        <w:rPr>
          <w:rFonts w:ascii="Arial" w:hAnsi="Arial" w:cs="Arial"/>
          <w:bCs/>
        </w:rPr>
        <w:t xml:space="preserve">plus </w:t>
      </w:r>
      <w:r w:rsidR="002271C4" w:rsidRPr="00BC5BA5">
        <w:rPr>
          <w:rFonts w:ascii="Arial" w:hAnsi="Arial" w:cs="Arial"/>
          <w:bCs/>
        </w:rPr>
        <w:t>Iran and China, Canada’s production exceeds 3.5 million barrels per day and continues to grow, unlike many other major producers such as Mexico, Venezuela</w:t>
      </w:r>
      <w:r w:rsidR="007B1941" w:rsidRPr="00BC5BA5">
        <w:rPr>
          <w:rFonts w:ascii="Arial" w:hAnsi="Arial" w:cs="Arial"/>
          <w:bCs/>
        </w:rPr>
        <w:t>,</w:t>
      </w:r>
      <w:r w:rsidR="002271C4" w:rsidRPr="00BC5BA5">
        <w:rPr>
          <w:rFonts w:ascii="Arial" w:hAnsi="Arial" w:cs="Arial"/>
          <w:bCs/>
        </w:rPr>
        <w:t xml:space="preserve"> an</w:t>
      </w:r>
      <w:r w:rsidR="007B1941" w:rsidRPr="00BC5BA5">
        <w:rPr>
          <w:rFonts w:ascii="Arial" w:hAnsi="Arial" w:cs="Arial"/>
          <w:bCs/>
        </w:rPr>
        <w:t>d</w:t>
      </w:r>
      <w:r w:rsidR="002271C4" w:rsidRPr="00BC5BA5">
        <w:rPr>
          <w:rFonts w:ascii="Arial" w:hAnsi="Arial" w:cs="Arial"/>
          <w:bCs/>
        </w:rPr>
        <w:t xml:space="preserve"> the North Sea</w:t>
      </w:r>
      <w:r w:rsidR="00904C58" w:rsidRPr="00BC5BA5">
        <w:rPr>
          <w:rFonts w:ascii="Arial" w:hAnsi="Arial" w:cs="Arial"/>
          <w:bCs/>
        </w:rPr>
        <w:t>.</w:t>
      </w:r>
      <w:r w:rsidR="007B1941" w:rsidRPr="00BC5BA5">
        <w:rPr>
          <w:rFonts w:ascii="Arial" w:hAnsi="Arial" w:cs="Arial"/>
          <w:bCs/>
        </w:rPr>
        <w:t xml:space="preserve"> Canada exports more than 2 million barrels per day to the United States by pipeline, more than any other single country</w:t>
      </w:r>
      <w:r w:rsidR="00904C58" w:rsidRPr="00BC5BA5">
        <w:rPr>
          <w:rFonts w:ascii="Arial" w:hAnsi="Arial" w:cs="Arial"/>
          <w:bCs/>
        </w:rPr>
        <w:t xml:space="preserve">. </w:t>
      </w:r>
      <w:r w:rsidR="00AE1E1F" w:rsidRPr="00BC5BA5">
        <w:rPr>
          <w:rFonts w:ascii="Arial" w:hAnsi="Arial" w:cs="Arial"/>
          <w:bCs/>
        </w:rPr>
        <w:br/>
      </w:r>
    </w:p>
    <w:p w14:paraId="79C8BAC0" w14:textId="7C1A6D58" w:rsidR="0030779E" w:rsidRPr="00BC5BA5" w:rsidRDefault="00AE1E1F" w:rsidP="00896468">
      <w:pPr>
        <w:pStyle w:val="NormalWeb"/>
        <w:spacing w:before="0" w:beforeAutospacing="0" w:after="0" w:afterAutospacing="0" w:line="276" w:lineRule="auto"/>
      </w:pPr>
      <w:r w:rsidRPr="00BC5BA5">
        <w:rPr>
          <w:rStyle w:val="Strong"/>
          <w:rFonts w:ascii="Arial" w:hAnsi="Arial" w:cs="Arial"/>
          <w:b w:val="0"/>
        </w:rPr>
        <w:t>Peter Pond was the first non-</w:t>
      </w:r>
      <w:r w:rsidR="00904C58" w:rsidRPr="00BC5BA5">
        <w:rPr>
          <w:rStyle w:val="Strong"/>
          <w:rFonts w:ascii="Arial" w:hAnsi="Arial" w:cs="Arial"/>
          <w:b w:val="0"/>
        </w:rPr>
        <w:t>aboriginal</w:t>
      </w:r>
      <w:r w:rsidRPr="00BC5BA5">
        <w:rPr>
          <w:rStyle w:val="Strong"/>
          <w:rFonts w:ascii="Arial" w:hAnsi="Arial" w:cs="Arial"/>
          <w:b w:val="0"/>
        </w:rPr>
        <w:t xml:space="preserve"> to report the discovery of oil in Canada in 1778 at what is now the</w:t>
      </w:r>
      <w:r w:rsidR="00E12DA4" w:rsidRPr="00BC5BA5">
        <w:rPr>
          <w:rStyle w:val="Strong"/>
          <w:rFonts w:ascii="Arial" w:hAnsi="Arial" w:cs="Arial"/>
          <w:b w:val="0"/>
        </w:rPr>
        <w:t xml:space="preserve"> </w:t>
      </w:r>
      <w:r w:rsidRPr="00BC5BA5">
        <w:rPr>
          <w:rStyle w:val="Strong"/>
          <w:rFonts w:ascii="Arial" w:hAnsi="Arial" w:cs="Arial"/>
          <w:b w:val="0"/>
        </w:rPr>
        <w:t xml:space="preserve">Athabasca oil sands. </w:t>
      </w:r>
      <w:r w:rsidR="00E12DA4" w:rsidRPr="00BC5BA5">
        <w:rPr>
          <w:rStyle w:val="Strong"/>
          <w:rFonts w:ascii="Arial" w:hAnsi="Arial" w:cs="Arial"/>
          <w:b w:val="0"/>
        </w:rPr>
        <w:t>These oil sands comprise the bulk of Canada’s current proven oil reserves, as well as its productive capacity. Canadian oil sands contain 200 to 400 billion barrels o</w:t>
      </w:r>
      <w:r w:rsidR="00991AF3" w:rsidRPr="00BC5BA5">
        <w:rPr>
          <w:rStyle w:val="Strong"/>
          <w:rFonts w:ascii="Arial" w:hAnsi="Arial" w:cs="Arial"/>
          <w:b w:val="0"/>
        </w:rPr>
        <w:t>f</w:t>
      </w:r>
      <w:r w:rsidR="00E12DA4" w:rsidRPr="00BC5BA5">
        <w:rPr>
          <w:rStyle w:val="Strong"/>
          <w:rFonts w:ascii="Arial" w:hAnsi="Arial" w:cs="Arial"/>
          <w:b w:val="0"/>
        </w:rPr>
        <w:t xml:space="preserve"> recoverable oil (the estimate </w:t>
      </w:r>
      <w:r w:rsidR="001D1A16" w:rsidRPr="00BC5BA5">
        <w:rPr>
          <w:rStyle w:val="Strong"/>
          <w:rFonts w:ascii="Arial" w:hAnsi="Arial" w:cs="Arial"/>
          <w:b w:val="0"/>
        </w:rPr>
        <w:t>varies</w:t>
      </w:r>
      <w:r w:rsidR="00E12DA4" w:rsidRPr="00BC5BA5">
        <w:rPr>
          <w:rStyle w:val="Strong"/>
          <w:rFonts w:ascii="Arial" w:hAnsi="Arial" w:cs="Arial"/>
          <w:b w:val="0"/>
        </w:rPr>
        <w:t xml:space="preserve"> depending on the oil price that is assumed in the calculation).</w:t>
      </w:r>
    </w:p>
    <w:p w14:paraId="24B15422" w14:textId="77777777" w:rsidR="0030779E" w:rsidRPr="00BC5BA5" w:rsidRDefault="0030779E" w:rsidP="00896468">
      <w:pPr>
        <w:pStyle w:val="NormalWeb"/>
        <w:spacing w:before="0" w:beforeAutospacing="0" w:after="0" w:afterAutospacing="0" w:line="276" w:lineRule="auto"/>
      </w:pPr>
    </w:p>
    <w:p w14:paraId="41F563E9" w14:textId="77777777" w:rsidR="00AE1E1F" w:rsidRPr="00BC5BA5" w:rsidRDefault="0072193A" w:rsidP="00896468">
      <w:pPr>
        <w:pStyle w:val="NormalWeb"/>
        <w:spacing w:before="0" w:beforeAutospacing="0" w:after="0" w:afterAutospacing="0" w:line="276" w:lineRule="auto"/>
        <w:rPr>
          <w:rFonts w:ascii="Arial" w:hAnsi="Arial" w:cs="Arial"/>
        </w:rPr>
      </w:pPr>
      <w:r w:rsidRPr="00BC5BA5">
        <w:rPr>
          <w:noProof/>
          <w:lang w:val="en-CA" w:eastAsia="en-CA"/>
        </w:rPr>
        <w:drawing>
          <wp:anchor distT="0" distB="0" distL="114300" distR="114300" simplePos="0" relativeHeight="251659264" behindDoc="0" locked="0" layoutInCell="1" allowOverlap="1" wp14:anchorId="0CC77EAB" wp14:editId="5C53183F">
            <wp:simplePos x="0" y="0"/>
            <wp:positionH relativeFrom="column">
              <wp:posOffset>-7620</wp:posOffset>
            </wp:positionH>
            <wp:positionV relativeFrom="paragraph">
              <wp:posOffset>27305</wp:posOffset>
            </wp:positionV>
            <wp:extent cx="2857500" cy="1905000"/>
            <wp:effectExtent l="19050" t="19050" r="19050" b="19050"/>
            <wp:wrapSquare wrapText="bothSides"/>
            <wp:docPr id="23" name="Picture 23" descr="oilshalemine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ilshalemine18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E1E1F" w:rsidRPr="00BC5BA5">
        <w:rPr>
          <w:rStyle w:val="Emphasis"/>
          <w:rFonts w:ascii="Arial" w:hAnsi="Arial" w:cs="Arial"/>
          <w:bCs/>
          <w:i w:val="0"/>
          <w:iCs w:val="0"/>
        </w:rPr>
        <w:t>Canada</w:t>
      </w:r>
      <w:r w:rsidR="00AE1E1F" w:rsidRPr="00BC5BA5">
        <w:rPr>
          <w:rFonts w:ascii="Arial" w:hAnsi="Arial" w:cs="Arial"/>
          <w:bCs/>
        </w:rPr>
        <w:t xml:space="preserve"> produced some shale oil from deposits in New Brunswick in the mid-1800's. The mineral was called Albertite and was originally believed to be a form of coal. </w:t>
      </w:r>
    </w:p>
    <w:p w14:paraId="7E06A706" w14:textId="77777777" w:rsidR="00AE1E1F" w:rsidRPr="00BC5BA5" w:rsidRDefault="00AE1E1F" w:rsidP="00896468">
      <w:pPr>
        <w:pStyle w:val="NormalWeb"/>
        <w:spacing w:before="0" w:beforeAutospacing="0" w:after="0" w:afterAutospacing="0" w:line="276" w:lineRule="auto"/>
        <w:rPr>
          <w:rFonts w:ascii="Arial" w:hAnsi="Arial" w:cs="Arial"/>
        </w:rPr>
      </w:pPr>
      <w:r w:rsidRPr="00BC5BA5">
        <w:rPr>
          <w:rFonts w:ascii="Arial" w:hAnsi="Arial" w:cs="Arial"/>
        </w:rPr>
        <w:t> </w:t>
      </w:r>
    </w:p>
    <w:p w14:paraId="60429906" w14:textId="77777777" w:rsidR="00AE1E1F" w:rsidRPr="00BC5BA5" w:rsidRDefault="00E12DA4" w:rsidP="00896468">
      <w:pPr>
        <w:pStyle w:val="NormalWeb"/>
        <w:spacing w:before="0" w:beforeAutospacing="0" w:after="0" w:afterAutospacing="0" w:line="276" w:lineRule="auto"/>
        <w:rPr>
          <w:rFonts w:ascii="Arial" w:hAnsi="Arial" w:cs="Arial"/>
        </w:rPr>
      </w:pPr>
      <w:r w:rsidRPr="00BC5BA5">
        <w:rPr>
          <w:rFonts w:ascii="Arial" w:hAnsi="Arial" w:cs="Arial"/>
          <w:bCs/>
          <w:i/>
          <w:iCs/>
        </w:rPr>
        <w:sym w:font="Wingdings" w:char="F0E7"/>
      </w:r>
      <w:r w:rsidR="00AE1E1F" w:rsidRPr="00BC5BA5">
        <w:rPr>
          <w:rFonts w:ascii="Arial" w:hAnsi="Arial" w:cs="Arial"/>
          <w:bCs/>
          <w:i/>
          <w:iCs/>
        </w:rPr>
        <w:t xml:space="preserve"> </w:t>
      </w:r>
      <w:r w:rsidR="005F1E0F" w:rsidRPr="00BC5BA5">
        <w:rPr>
          <w:rFonts w:ascii="Arial" w:hAnsi="Arial" w:cs="Arial"/>
          <w:bCs/>
          <w:i/>
          <w:iCs/>
        </w:rPr>
        <w:t xml:space="preserve">Figure 1: </w:t>
      </w:r>
      <w:r w:rsidR="00AE1E1F" w:rsidRPr="00BC5BA5">
        <w:rPr>
          <w:rFonts w:ascii="Arial" w:hAnsi="Arial" w:cs="Arial"/>
          <w:bCs/>
          <w:i/>
          <w:iCs/>
        </w:rPr>
        <w:t>Albert Mine, near Moncton, New Brunswick, c. 1850's</w:t>
      </w:r>
      <w:r w:rsidRPr="00BC5BA5">
        <w:rPr>
          <w:rFonts w:ascii="Arial" w:hAnsi="Arial" w:cs="Arial"/>
          <w:bCs/>
          <w:i/>
          <w:iCs/>
        </w:rPr>
        <w:t>, produced oil from shale before conventional oil was discovered in Ontario in 1858 and Alberta more than 50 years after that.</w:t>
      </w:r>
    </w:p>
    <w:p w14:paraId="75F56127" w14:textId="77777777" w:rsidR="00AE1E1F" w:rsidRPr="00BC5BA5" w:rsidRDefault="00AE1E1F" w:rsidP="00896468">
      <w:pPr>
        <w:pStyle w:val="NormalWeb"/>
        <w:spacing w:before="0" w:beforeAutospacing="0" w:after="0" w:afterAutospacing="0" w:line="276" w:lineRule="auto"/>
        <w:rPr>
          <w:rFonts w:ascii="Arial" w:hAnsi="Arial" w:cs="Arial"/>
        </w:rPr>
      </w:pPr>
      <w:r w:rsidRPr="00BC5BA5">
        <w:rPr>
          <w:rFonts w:ascii="Arial" w:hAnsi="Arial" w:cs="Arial"/>
        </w:rPr>
        <w:t> </w:t>
      </w:r>
    </w:p>
    <w:p w14:paraId="619D1D89" w14:textId="77777777" w:rsidR="00B859B2" w:rsidRPr="00BC5BA5" w:rsidRDefault="00AE1E1F" w:rsidP="00896468">
      <w:pPr>
        <w:pStyle w:val="NormalWeb"/>
        <w:spacing w:before="0" w:beforeAutospacing="0" w:after="0" w:afterAutospacing="0" w:line="276" w:lineRule="auto"/>
        <w:rPr>
          <w:rFonts w:ascii="Arial" w:hAnsi="Arial" w:cs="Arial"/>
          <w:bCs/>
        </w:rPr>
      </w:pPr>
      <w:r w:rsidRPr="00BC5BA5">
        <w:rPr>
          <w:rFonts w:ascii="Arial" w:hAnsi="Arial" w:cs="Arial"/>
          <w:bCs/>
        </w:rPr>
        <w:t xml:space="preserve">Later, the nature of the mineral and its relation to the surrounding oil shale was described correctly. </w:t>
      </w:r>
    </w:p>
    <w:p w14:paraId="63830116" w14:textId="77777777" w:rsidR="00B859B2" w:rsidRPr="00BC5BA5" w:rsidRDefault="00B859B2" w:rsidP="00896468">
      <w:pPr>
        <w:pStyle w:val="NormalWeb"/>
        <w:spacing w:before="0" w:beforeAutospacing="0" w:after="0" w:afterAutospacing="0" w:line="276" w:lineRule="auto"/>
        <w:rPr>
          <w:rFonts w:ascii="Arial" w:hAnsi="Arial" w:cs="Arial"/>
          <w:bCs/>
        </w:rPr>
      </w:pPr>
    </w:p>
    <w:p w14:paraId="33CD8D8C" w14:textId="77777777" w:rsidR="005F1E0F" w:rsidRPr="00BC5BA5" w:rsidRDefault="005F1E0F" w:rsidP="00896468">
      <w:pPr>
        <w:pStyle w:val="NormalWeb"/>
        <w:spacing w:before="0" w:beforeAutospacing="0" w:after="0" w:afterAutospacing="0" w:line="276" w:lineRule="auto"/>
        <w:rPr>
          <w:rFonts w:ascii="Arial" w:hAnsi="Arial" w:cs="Arial"/>
          <w:bCs/>
        </w:rPr>
      </w:pPr>
    </w:p>
    <w:p w14:paraId="6FBC048E" w14:textId="77777777" w:rsidR="00AE1E1F" w:rsidRPr="00BC5BA5" w:rsidRDefault="00204D2B" w:rsidP="00896468">
      <w:pPr>
        <w:pStyle w:val="NormalWeb"/>
        <w:spacing w:before="0" w:beforeAutospacing="0" w:after="0" w:afterAutospacing="0" w:line="276" w:lineRule="auto"/>
        <w:rPr>
          <w:rFonts w:ascii="Arial" w:hAnsi="Arial" w:cs="Arial"/>
        </w:rPr>
      </w:pPr>
      <w:r w:rsidRPr="00BC5BA5">
        <w:rPr>
          <w:rFonts w:ascii="Arial" w:hAnsi="Arial" w:cs="Arial"/>
          <w:bCs/>
          <w:noProof/>
          <w:lang w:val="en-CA" w:eastAsia="en-CA"/>
        </w:rPr>
        <w:drawing>
          <wp:anchor distT="0" distB="0" distL="95250" distR="95250" simplePos="0" relativeHeight="251660288" behindDoc="0" locked="0" layoutInCell="1" allowOverlap="1" wp14:anchorId="7AD61694" wp14:editId="022D28FA">
            <wp:simplePos x="0" y="0"/>
            <wp:positionH relativeFrom="column">
              <wp:posOffset>5149215</wp:posOffset>
            </wp:positionH>
            <wp:positionV relativeFrom="paragraph">
              <wp:posOffset>127000</wp:posOffset>
            </wp:positionV>
            <wp:extent cx="1085215" cy="1657985"/>
            <wp:effectExtent l="19050" t="19050" r="19685" b="18415"/>
            <wp:wrapSquare wrapText="bothSides"/>
            <wp:docPr id="24" name="Picture 24" descr="C:\AAA\cdnoilhistory_files\petro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AA\cdnoilhistory_files\petrolia.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85215" cy="165798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E1E1F" w:rsidRPr="00BC5BA5">
        <w:rPr>
          <w:rFonts w:ascii="Arial" w:hAnsi="Arial" w:cs="Arial"/>
          <w:bCs/>
        </w:rPr>
        <w:t>Abraham Gesner used Albertite in his early experiments to distill liquid fuel from coal and solid bitumen. He is credited with the invention of kerosene in 1846, and built a significant commercial distillery to provide lighting oil to replace whale oil in eastern Canada and USA. In the 1880's, shale oil was abandoned as a source of kerosene in favour of distillation from liquid petroleum.</w:t>
      </w:r>
    </w:p>
    <w:p w14:paraId="1B07AD7B" w14:textId="77777777" w:rsidR="007B1941" w:rsidRDefault="007B1941" w:rsidP="00896468">
      <w:pPr>
        <w:pStyle w:val="NormalWeb"/>
        <w:spacing w:before="0" w:beforeAutospacing="0" w:after="0" w:afterAutospacing="0" w:line="276" w:lineRule="auto"/>
        <w:rPr>
          <w:rStyle w:val="Strong"/>
          <w:rFonts w:ascii="Arial" w:hAnsi="Arial" w:cs="Arial"/>
          <w:b w:val="0"/>
        </w:rPr>
      </w:pPr>
    </w:p>
    <w:p w14:paraId="1096FEC2" w14:textId="77777777" w:rsidR="00204D2B" w:rsidRPr="00BC5BA5" w:rsidRDefault="00204D2B" w:rsidP="00204D2B">
      <w:pPr>
        <w:pStyle w:val="NormalWeb"/>
        <w:spacing w:before="0" w:beforeAutospacing="0" w:after="0" w:afterAutospacing="0" w:line="276" w:lineRule="auto"/>
        <w:jc w:val="right"/>
      </w:pPr>
      <w:r w:rsidRPr="00BC5BA5">
        <w:rPr>
          <w:rFonts w:ascii="Arial" w:hAnsi="Arial" w:cs="Arial"/>
          <w:bCs/>
          <w:i/>
          <w:iCs/>
        </w:rPr>
        <w:t xml:space="preserve">Figure 2: </w:t>
      </w:r>
      <w:r w:rsidRPr="00BC5BA5">
        <w:rPr>
          <w:rStyle w:val="Strong"/>
          <w:rFonts w:ascii="Arial" w:hAnsi="Arial" w:cs="Arial"/>
          <w:b w:val="0"/>
          <w:i/>
          <w:iCs/>
        </w:rPr>
        <w:t xml:space="preserve">Early oil well at Petrolia, Ontario, Canada c. 1860's </w:t>
      </w:r>
      <w:r w:rsidRPr="00BC5BA5">
        <w:rPr>
          <w:rStyle w:val="Strong"/>
          <w:rFonts w:ascii="Arial" w:hAnsi="Arial" w:cs="Arial"/>
          <w:b w:val="0"/>
          <w:i/>
          <w:iCs/>
        </w:rPr>
        <w:sym w:font="Wingdings" w:char="F0E8"/>
      </w:r>
    </w:p>
    <w:p w14:paraId="0BB81F5D" w14:textId="77777777" w:rsidR="007B1941" w:rsidRPr="00BC5BA5" w:rsidRDefault="006B69BC" w:rsidP="00896468">
      <w:pPr>
        <w:pStyle w:val="NormalWeb"/>
        <w:spacing w:before="0" w:beforeAutospacing="0" w:after="0" w:afterAutospacing="0" w:line="276" w:lineRule="auto"/>
      </w:pPr>
      <w:r>
        <w:rPr>
          <w:rStyle w:val="Strong"/>
          <w:rFonts w:ascii="Arial" w:hAnsi="Arial" w:cs="Arial"/>
          <w:b w:val="0"/>
        </w:rPr>
        <w:br/>
      </w:r>
      <w:r w:rsidR="007B1941" w:rsidRPr="00BC5BA5">
        <w:rPr>
          <w:rStyle w:val="Strong"/>
          <w:rFonts w:ascii="Arial" w:hAnsi="Arial" w:cs="Arial"/>
          <w:b w:val="0"/>
        </w:rPr>
        <w:lastRenderedPageBreak/>
        <w:t>Canada's first commercial oil wells were found in Oil Springs and Petrolia, near Sarnia, Ontario, in 1858, a year before Edwin Drake's discovery at Oil Springs</w:t>
      </w:r>
      <w:r>
        <w:rPr>
          <w:rStyle w:val="Strong"/>
          <w:rFonts w:ascii="Arial" w:hAnsi="Arial" w:cs="Arial"/>
          <w:b w:val="0"/>
        </w:rPr>
        <w:t>,</w:t>
      </w:r>
      <w:r w:rsidR="007B1941" w:rsidRPr="00BC5BA5">
        <w:rPr>
          <w:rStyle w:val="Strong"/>
          <w:rFonts w:ascii="Arial" w:hAnsi="Arial" w:cs="Arial"/>
          <w:b w:val="0"/>
        </w:rPr>
        <w:t xml:space="preserve"> Pennsylvania. Both the Oil Springs discoveries were known before these dates from flowing seeps.</w:t>
      </w:r>
    </w:p>
    <w:p w14:paraId="3197DFD1" w14:textId="77777777" w:rsidR="00AE1E1F" w:rsidRPr="00BC5BA5" w:rsidRDefault="00AE1E1F" w:rsidP="00896468">
      <w:pPr>
        <w:pStyle w:val="NormalWeb"/>
        <w:spacing w:line="276" w:lineRule="auto"/>
      </w:pPr>
      <w:r w:rsidRPr="00BC5BA5">
        <w:rPr>
          <w:rStyle w:val="Strong"/>
          <w:rFonts w:ascii="Arial" w:hAnsi="Arial" w:cs="Arial"/>
          <w:b w:val="0"/>
        </w:rPr>
        <w:t xml:space="preserve">The subsequent development of Canada's first petroleum </w:t>
      </w:r>
      <w:r w:rsidR="005F1E0F" w:rsidRPr="00BC5BA5">
        <w:rPr>
          <w:rStyle w:val="Strong"/>
          <w:rFonts w:ascii="Arial" w:hAnsi="Arial" w:cs="Arial"/>
          <w:b w:val="0"/>
        </w:rPr>
        <w:t xml:space="preserve">refining </w:t>
      </w:r>
      <w:r w:rsidRPr="00BC5BA5">
        <w:rPr>
          <w:rStyle w:val="Strong"/>
          <w:rFonts w:ascii="Arial" w:hAnsi="Arial" w:cs="Arial"/>
          <w:b w:val="0"/>
        </w:rPr>
        <w:t>complex at Petrolia in Ontario is a little known part of the industrial saga of the oil industry. During the period 1861 to 1897, nearly the entire requirement of Canada for crude</w:t>
      </w:r>
      <w:r w:rsidR="00991AF3" w:rsidRPr="00BC5BA5">
        <w:rPr>
          <w:rStyle w:val="Strong"/>
          <w:rFonts w:ascii="Arial" w:hAnsi="Arial" w:cs="Arial"/>
          <w:b w:val="0"/>
        </w:rPr>
        <w:t xml:space="preserve"> oil</w:t>
      </w:r>
      <w:r w:rsidRPr="00BC5BA5">
        <w:rPr>
          <w:rStyle w:val="Strong"/>
          <w:rFonts w:ascii="Arial" w:hAnsi="Arial" w:cs="Arial"/>
          <w:b w:val="0"/>
        </w:rPr>
        <w:t>, lubricants, waxes, kerosene, gasoline, and a widening range of chemicals for food, medicine, and industry was produced here. From 1863 to 1870, Canada was a major exporter of crude and refined products to the United States and Europe.</w:t>
      </w:r>
    </w:p>
    <w:p w14:paraId="2A723523" w14:textId="77777777" w:rsidR="00AE1E1F" w:rsidRPr="00BC5BA5" w:rsidRDefault="00AE1E1F" w:rsidP="00896468">
      <w:pPr>
        <w:pStyle w:val="NormalWeb"/>
        <w:spacing w:line="276" w:lineRule="auto"/>
      </w:pPr>
      <w:r w:rsidRPr="00BC5BA5">
        <w:rPr>
          <w:rStyle w:val="Strong"/>
          <w:rFonts w:ascii="Arial" w:hAnsi="Arial" w:cs="Arial"/>
          <w:b w:val="0"/>
        </w:rPr>
        <w:t xml:space="preserve">The contribution that Canadians made to the world's petroleum industry during the same period is even less appreciated. Men trained in the production, transportation, refining, and administration of this new resource, took their knowledge and skills to every corner of the world, opening many of the great oil fields that are still major suppliers of crude. They laboured on every continent in a hundred different countries. And the tradition continues to this day. </w:t>
      </w:r>
    </w:p>
    <w:p w14:paraId="7A6D3BE1" w14:textId="77777777" w:rsidR="00AE1E1F" w:rsidRPr="00BC5BA5" w:rsidRDefault="0072193A" w:rsidP="00896468">
      <w:pPr>
        <w:pStyle w:val="NormalWeb"/>
        <w:spacing w:line="276" w:lineRule="auto"/>
        <w:jc w:val="center"/>
      </w:pPr>
      <w:r w:rsidRPr="00BC5BA5">
        <w:rPr>
          <w:rFonts w:ascii="Arial" w:hAnsi="Arial" w:cs="Arial"/>
          <w:bCs/>
          <w:noProof/>
          <w:lang w:val="en-CA" w:eastAsia="en-CA"/>
        </w:rPr>
        <w:drawing>
          <wp:inline distT="0" distB="0" distL="0" distR="0" wp14:anchorId="1989A004" wp14:editId="4FCC7ED7">
            <wp:extent cx="6619875" cy="4486275"/>
            <wp:effectExtent l="38100" t="38100" r="47625" b="47625"/>
            <wp:docPr id="1" name="Picture 1" descr="cdnoil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noil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9875" cy="4486275"/>
                    </a:xfrm>
                    <a:prstGeom prst="rect">
                      <a:avLst/>
                    </a:prstGeom>
                    <a:noFill/>
                    <a:ln w="38100" cmpd="sng">
                      <a:solidFill>
                        <a:srgbClr val="000000"/>
                      </a:solidFill>
                      <a:miter lim="800000"/>
                      <a:headEnd/>
                      <a:tailEnd/>
                    </a:ln>
                    <a:effectLst/>
                  </pic:spPr>
                </pic:pic>
              </a:graphicData>
            </a:graphic>
          </wp:inline>
        </w:drawing>
      </w:r>
      <w:r w:rsidR="005F1E0F" w:rsidRPr="00BC5BA5">
        <w:rPr>
          <w:rFonts w:ascii="Arial" w:hAnsi="Arial" w:cs="Arial"/>
          <w:bCs/>
          <w:i/>
          <w:iCs/>
        </w:rPr>
        <w:t xml:space="preserve"> Figure 3: </w:t>
      </w:r>
      <w:r w:rsidR="00AE1E1F" w:rsidRPr="00BC5BA5">
        <w:rPr>
          <w:rStyle w:val="Strong"/>
          <w:rFonts w:ascii="Arial" w:hAnsi="Arial" w:cs="Arial"/>
          <w:b w:val="0"/>
        </w:rPr>
        <w:t>Map of Canada, showing main producing basins</w:t>
      </w:r>
      <w:r w:rsidR="00991AF3" w:rsidRPr="00BC5BA5">
        <w:rPr>
          <w:rStyle w:val="Strong"/>
          <w:rFonts w:ascii="Arial" w:hAnsi="Arial" w:cs="Arial"/>
          <w:b w:val="0"/>
        </w:rPr>
        <w:t xml:space="preserve"> (red shading)</w:t>
      </w:r>
      <w:r w:rsidR="00AE1E1F" w:rsidRPr="00BC5BA5">
        <w:rPr>
          <w:rStyle w:val="Strong"/>
          <w:rFonts w:ascii="Arial" w:hAnsi="Arial" w:cs="Arial"/>
          <w:b w:val="0"/>
        </w:rPr>
        <w:t>, discovered but undeveloped basins</w:t>
      </w:r>
      <w:r w:rsidR="004C5F24" w:rsidRPr="00BC5BA5">
        <w:rPr>
          <w:rStyle w:val="Strong"/>
          <w:rFonts w:ascii="Arial" w:hAnsi="Arial" w:cs="Arial"/>
          <w:b w:val="0"/>
        </w:rPr>
        <w:t xml:space="preserve"> (green)</w:t>
      </w:r>
      <w:r w:rsidR="00AE1E1F" w:rsidRPr="00BC5BA5">
        <w:rPr>
          <w:rStyle w:val="Strong"/>
          <w:rFonts w:ascii="Arial" w:hAnsi="Arial" w:cs="Arial"/>
          <w:b w:val="0"/>
        </w:rPr>
        <w:t>, and prospective sedimentary areas</w:t>
      </w:r>
      <w:r w:rsidR="004C5F24" w:rsidRPr="00BC5BA5">
        <w:rPr>
          <w:rStyle w:val="Strong"/>
          <w:rFonts w:ascii="Arial" w:hAnsi="Arial" w:cs="Arial"/>
          <w:b w:val="0"/>
        </w:rPr>
        <w:t xml:space="preserve"> (yellow)</w:t>
      </w:r>
      <w:r w:rsidR="00AE1E1F" w:rsidRPr="00BC5BA5">
        <w:rPr>
          <w:rStyle w:val="Strong"/>
          <w:rFonts w:ascii="Arial" w:hAnsi="Arial" w:cs="Arial"/>
          <w:b w:val="0"/>
        </w:rPr>
        <w:t>.</w:t>
      </w:r>
      <w:r w:rsidR="004C5F24" w:rsidRPr="00BC5BA5">
        <w:rPr>
          <w:rStyle w:val="Strong"/>
          <w:rFonts w:ascii="Arial" w:hAnsi="Arial" w:cs="Arial"/>
          <w:b w:val="0"/>
        </w:rPr>
        <w:t xml:space="preserve"> Canada is the seco</w:t>
      </w:r>
      <w:r w:rsidR="00B024E9" w:rsidRPr="00BC5BA5">
        <w:rPr>
          <w:rStyle w:val="Strong"/>
          <w:rFonts w:ascii="Arial" w:hAnsi="Arial" w:cs="Arial"/>
          <w:b w:val="0"/>
        </w:rPr>
        <w:t>n</w:t>
      </w:r>
      <w:r w:rsidR="004C5F24" w:rsidRPr="00BC5BA5">
        <w:rPr>
          <w:rStyle w:val="Strong"/>
          <w:rFonts w:ascii="Arial" w:hAnsi="Arial" w:cs="Arial"/>
          <w:b w:val="0"/>
        </w:rPr>
        <w:t>d largest country in the world, str</w:t>
      </w:r>
      <w:r w:rsidR="00B024E9" w:rsidRPr="00BC5BA5">
        <w:rPr>
          <w:rStyle w:val="Strong"/>
          <w:rFonts w:ascii="Arial" w:hAnsi="Arial" w:cs="Arial"/>
          <w:b w:val="0"/>
        </w:rPr>
        <w:t>e</w:t>
      </w:r>
      <w:r w:rsidR="004C5F24" w:rsidRPr="00BC5BA5">
        <w:rPr>
          <w:rStyle w:val="Strong"/>
          <w:rFonts w:ascii="Arial" w:hAnsi="Arial" w:cs="Arial"/>
          <w:b w:val="0"/>
        </w:rPr>
        <w:t>tching more than 5000 kilometers east to west, and a</w:t>
      </w:r>
      <w:r w:rsidR="00B024E9" w:rsidRPr="00BC5BA5">
        <w:rPr>
          <w:rStyle w:val="Strong"/>
          <w:rFonts w:ascii="Arial" w:hAnsi="Arial" w:cs="Arial"/>
          <w:b w:val="0"/>
        </w:rPr>
        <w:t xml:space="preserve"> similar </w:t>
      </w:r>
      <w:r w:rsidR="004C5F24" w:rsidRPr="00BC5BA5">
        <w:rPr>
          <w:rStyle w:val="Strong"/>
          <w:rFonts w:ascii="Arial" w:hAnsi="Arial" w:cs="Arial"/>
          <w:b w:val="0"/>
        </w:rPr>
        <w:t xml:space="preserve"> distance north to south.</w:t>
      </w:r>
    </w:p>
    <w:p w14:paraId="4B9F2178" w14:textId="77777777" w:rsidR="00AE1E1F" w:rsidRPr="00BC5BA5" w:rsidRDefault="00AE1E1F" w:rsidP="00896468">
      <w:pPr>
        <w:pStyle w:val="NormalWeb"/>
        <w:spacing w:line="276" w:lineRule="auto"/>
      </w:pPr>
      <w:r w:rsidRPr="00BC5BA5">
        <w:rPr>
          <w:rStyle w:val="Strong"/>
          <w:rFonts w:ascii="Arial" w:hAnsi="Arial" w:cs="Arial"/>
          <w:b w:val="0"/>
        </w:rPr>
        <w:lastRenderedPageBreak/>
        <w:t xml:space="preserve">New Brunswick achieved commercial production </w:t>
      </w:r>
      <w:r w:rsidR="00CE628C" w:rsidRPr="00BC5BA5">
        <w:rPr>
          <w:rStyle w:val="Strong"/>
          <w:rFonts w:ascii="Arial" w:hAnsi="Arial" w:cs="Arial"/>
          <w:b w:val="0"/>
        </w:rPr>
        <w:t xml:space="preserve">of conventional oil </w:t>
      </w:r>
      <w:r w:rsidRPr="00BC5BA5">
        <w:rPr>
          <w:rStyle w:val="Strong"/>
          <w:rFonts w:ascii="Arial" w:hAnsi="Arial" w:cs="Arial"/>
          <w:b w:val="0"/>
        </w:rPr>
        <w:t>at Stoney Creek in 1884, although it was pretty minor by early Ontario standards, and these wells continued in production until modern times. Quebec, Prince Edward Island, onshore Nova Scotia, and onshore Newfoundland never found commercial quantities of oil or gas.</w:t>
      </w:r>
    </w:p>
    <w:p w14:paraId="32D3E6D0" w14:textId="77777777" w:rsidR="00AE1E1F" w:rsidRPr="00BC5BA5" w:rsidRDefault="00AE1E1F" w:rsidP="00896468">
      <w:pPr>
        <w:pStyle w:val="NormalWeb"/>
        <w:spacing w:line="276" w:lineRule="auto"/>
      </w:pPr>
      <w:r w:rsidRPr="00BC5BA5">
        <w:rPr>
          <w:rStyle w:val="Strong"/>
          <w:rFonts w:ascii="Arial" w:hAnsi="Arial" w:cs="Arial"/>
          <w:b w:val="0"/>
        </w:rPr>
        <w:t>The first gas well in Alberta was drilled in 1883 at Alderson (then known as Langevin Siding), near Medicine Hat, by the Canadian Pacific Railway. They were, of course, looking for water. This well struck gas, caught fire, burned down the rig injuring one man who had to jump off, and was abandoned. A second well, the following year, again struck gas (it was only 8 feet away from the first one) and produced off-and-on for about 40 years. These, and similar wells, came to the notice of the Canadian government.</w:t>
      </w:r>
    </w:p>
    <w:p w14:paraId="064A9AD3" w14:textId="77777777" w:rsidR="00AE1E1F" w:rsidRPr="00BC5BA5" w:rsidRDefault="00AE1E1F" w:rsidP="00896468">
      <w:pPr>
        <w:pStyle w:val="NormalWeb"/>
        <w:spacing w:line="276" w:lineRule="auto"/>
      </w:pPr>
      <w:r w:rsidRPr="00BC5BA5">
        <w:rPr>
          <w:rStyle w:val="Strong"/>
          <w:rFonts w:ascii="Arial" w:hAnsi="Arial" w:cs="Arial"/>
          <w:b w:val="0"/>
        </w:rPr>
        <w:t xml:space="preserve">Dr. George Dawson of the Geological Survey of Canada, collected information on the wells at Langevin Siding and others, and presented a paper to the Royal Society of Canada in May, 1886. The paper was called "On Certain Borings in Manitoba and the Northwest Territory". The paper contained detailed sample descriptions of the wells - possibly the first "well logs" in Western Canada. </w:t>
      </w:r>
    </w:p>
    <w:p w14:paraId="77223B49" w14:textId="77777777" w:rsidR="007042B7" w:rsidRPr="00BC5BA5" w:rsidRDefault="00AE1E1F" w:rsidP="00896468">
      <w:pPr>
        <w:pStyle w:val="NormalWeb"/>
        <w:spacing w:line="276" w:lineRule="auto"/>
        <w:rPr>
          <w:rStyle w:val="Strong"/>
          <w:rFonts w:ascii="Arial" w:hAnsi="Arial" w:cs="Arial"/>
          <w:b w:val="0"/>
        </w:rPr>
      </w:pPr>
      <w:r w:rsidRPr="00BC5BA5">
        <w:rPr>
          <w:rStyle w:val="Strong"/>
          <w:rFonts w:ascii="Arial" w:hAnsi="Arial" w:cs="Arial"/>
          <w:b w:val="0"/>
        </w:rPr>
        <w:t xml:space="preserve">By the early 1890s several more wells had been drilled in the Medicine Hat area, producing gas for homes and factories. Rudyard Kipling, </w:t>
      </w:r>
      <w:r w:rsidR="00CE628C" w:rsidRPr="00BC5BA5">
        <w:rPr>
          <w:rStyle w:val="Strong"/>
          <w:rFonts w:ascii="Arial" w:hAnsi="Arial" w:cs="Arial"/>
          <w:b w:val="0"/>
        </w:rPr>
        <w:t xml:space="preserve">the famous British author, </w:t>
      </w:r>
      <w:r w:rsidRPr="00BC5BA5">
        <w:rPr>
          <w:rStyle w:val="Strong"/>
          <w:rFonts w:ascii="Arial" w:hAnsi="Arial" w:cs="Arial"/>
          <w:b w:val="0"/>
        </w:rPr>
        <w:t>on a visit in the early 1900’s admitted that he liked Medicine Hat but "It has all hell for a basement!"</w:t>
      </w:r>
      <w:r w:rsidR="00CE628C" w:rsidRPr="00BC5BA5">
        <w:rPr>
          <w:rStyle w:val="Strong"/>
          <w:rFonts w:ascii="Arial" w:hAnsi="Arial" w:cs="Arial"/>
          <w:b w:val="0"/>
        </w:rPr>
        <w:t>.</w:t>
      </w:r>
    </w:p>
    <w:p w14:paraId="774946EB" w14:textId="77777777" w:rsidR="003902A4" w:rsidRPr="00BC5BA5" w:rsidRDefault="003902A4" w:rsidP="00896468">
      <w:pPr>
        <w:pStyle w:val="NormalWeb"/>
        <w:spacing w:line="276" w:lineRule="auto"/>
        <w:rPr>
          <w:rStyle w:val="Strong"/>
          <w:rFonts w:ascii="Arial" w:hAnsi="Arial" w:cs="Arial"/>
          <w:b w:val="0"/>
        </w:rPr>
      </w:pPr>
      <w:r w:rsidRPr="00BC5BA5">
        <w:rPr>
          <w:rStyle w:val="Strong"/>
          <w:rFonts w:ascii="Arial" w:hAnsi="Arial" w:cs="Arial"/>
          <w:b w:val="0"/>
        </w:rPr>
        <w:t>By 1908, development of the Bow Island gas field led to the first pipelines to deliver natural gas to Alberta communities. Construction of a 16-inch pipeline from southwest of Medicine Hat to Calgary began in April 1912 and was completed in only 86 days. A second leg reached Lethbridge in July 1912. This was spearheaded by Eugene Coste, Canada's first natural gas engineer. He had discovered the first commercial gas well in Essex County Ontario in 1888.</w:t>
      </w:r>
    </w:p>
    <w:p w14:paraId="513298AF" w14:textId="77777777" w:rsidR="00AE1E1F" w:rsidRPr="00BC5BA5" w:rsidRDefault="0072193A" w:rsidP="00896468">
      <w:pPr>
        <w:pStyle w:val="NormalWeb"/>
        <w:spacing w:line="276" w:lineRule="auto"/>
      </w:pPr>
      <w:r w:rsidRPr="00BC5BA5">
        <w:rPr>
          <w:noProof/>
          <w:lang w:val="en-CA" w:eastAsia="en-CA"/>
        </w:rPr>
        <w:drawing>
          <wp:anchor distT="0" distB="0" distL="95250" distR="95250" simplePos="0" relativeHeight="251655168" behindDoc="0" locked="0" layoutInCell="1" allowOverlap="1" wp14:anchorId="732AD039" wp14:editId="4C831DE8">
            <wp:simplePos x="0" y="0"/>
            <wp:positionH relativeFrom="column">
              <wp:posOffset>4467225</wp:posOffset>
            </wp:positionH>
            <wp:positionV relativeFrom="paragraph">
              <wp:posOffset>114300</wp:posOffset>
            </wp:positionV>
            <wp:extent cx="1905000" cy="1257300"/>
            <wp:effectExtent l="19050" t="19050" r="19050" b="19050"/>
            <wp:wrapSquare wrapText="bothSides"/>
            <wp:docPr id="14" name="Picture 14" descr="C:\AAA\cdnoilhistory_files\Ding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AA\cdnoilhistory_files\Dingman.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E1E1F" w:rsidRPr="00BC5BA5">
        <w:rPr>
          <w:rStyle w:val="Strong"/>
          <w:rFonts w:ascii="Arial" w:hAnsi="Arial" w:cs="Arial"/>
          <w:b w:val="0"/>
        </w:rPr>
        <w:t>The Alberta oil boom didn't begin until 1914 with the drilling of Dingman #1 near Turner Valley. A replica of the drilling rig lives at Heritage Park in Calgary. This wet gas success started a stock market flurry that died less than a year later with the loss of most of the investors' money.</w:t>
      </w:r>
    </w:p>
    <w:p w14:paraId="1D186065" w14:textId="77777777" w:rsidR="00AE1E1F" w:rsidRPr="00BC5BA5" w:rsidRDefault="00B12BB2" w:rsidP="00896468">
      <w:pPr>
        <w:pStyle w:val="NormalWeb"/>
        <w:spacing w:line="276" w:lineRule="auto"/>
        <w:jc w:val="right"/>
        <w:rPr>
          <w:lang w:val="es-ES"/>
        </w:rPr>
      </w:pPr>
      <w:r w:rsidRPr="00BC5BA5">
        <w:rPr>
          <w:rFonts w:ascii="Arial" w:hAnsi="Arial" w:cs="Arial"/>
          <w:bCs/>
          <w:i/>
          <w:iCs/>
        </w:rPr>
        <w:t xml:space="preserve">Figure 4: </w:t>
      </w:r>
      <w:proofErr w:type="spellStart"/>
      <w:r w:rsidR="00AE1E1F" w:rsidRPr="00BC5BA5">
        <w:rPr>
          <w:rStyle w:val="Strong"/>
          <w:rFonts w:ascii="Arial" w:hAnsi="Arial" w:cs="Arial"/>
          <w:b w:val="0"/>
          <w:i/>
          <w:iCs/>
          <w:lang w:val="es-ES"/>
        </w:rPr>
        <w:t>Dingman</w:t>
      </w:r>
      <w:proofErr w:type="spellEnd"/>
      <w:r w:rsidR="00AE1E1F" w:rsidRPr="00BC5BA5">
        <w:rPr>
          <w:rStyle w:val="Strong"/>
          <w:rFonts w:ascii="Arial" w:hAnsi="Arial" w:cs="Arial"/>
          <w:b w:val="0"/>
          <w:i/>
          <w:iCs/>
          <w:lang w:val="es-ES"/>
        </w:rPr>
        <w:t xml:space="preserve"> #1, Turner Valley, Alberta, </w:t>
      </w:r>
      <w:proofErr w:type="spellStart"/>
      <w:r w:rsidR="00AE1E1F" w:rsidRPr="00BC5BA5">
        <w:rPr>
          <w:rStyle w:val="Strong"/>
          <w:rFonts w:ascii="Arial" w:hAnsi="Arial" w:cs="Arial"/>
          <w:b w:val="0"/>
          <w:i/>
          <w:iCs/>
          <w:lang w:val="es-ES"/>
        </w:rPr>
        <w:t>Canada</w:t>
      </w:r>
      <w:proofErr w:type="spellEnd"/>
      <w:r w:rsidR="00AE1E1F" w:rsidRPr="00BC5BA5">
        <w:rPr>
          <w:rStyle w:val="Strong"/>
          <w:rFonts w:ascii="Arial" w:hAnsi="Arial" w:cs="Arial"/>
          <w:b w:val="0"/>
          <w:i/>
          <w:iCs/>
          <w:lang w:val="es-ES"/>
        </w:rPr>
        <w:t xml:space="preserve">, 1914 </w:t>
      </w:r>
      <w:r w:rsidR="00BF50E3" w:rsidRPr="00BC5BA5">
        <w:rPr>
          <w:rStyle w:val="Strong"/>
          <w:rFonts w:ascii="Arial" w:hAnsi="Arial" w:cs="Arial"/>
          <w:b w:val="0"/>
          <w:i/>
          <w:iCs/>
          <w:lang w:val="es-ES"/>
        </w:rPr>
        <w:sym w:font="Wingdings" w:char="F0E8"/>
      </w:r>
    </w:p>
    <w:p w14:paraId="4B36CEF8" w14:textId="77777777" w:rsidR="003902A4" w:rsidRPr="00BC5BA5" w:rsidRDefault="00AE1E1F" w:rsidP="00896468">
      <w:pPr>
        <w:pStyle w:val="NormalWeb"/>
        <w:spacing w:line="276" w:lineRule="auto"/>
        <w:rPr>
          <w:rStyle w:val="Strong"/>
          <w:rFonts w:ascii="Arial" w:hAnsi="Arial" w:cs="Arial"/>
          <w:b w:val="0"/>
        </w:rPr>
      </w:pPr>
      <w:r w:rsidRPr="00BC5BA5">
        <w:rPr>
          <w:rStyle w:val="Strong"/>
          <w:rFonts w:ascii="Arial" w:hAnsi="Arial" w:cs="Arial"/>
          <w:b w:val="0"/>
        </w:rPr>
        <w:t xml:space="preserve">The well was the precursor for the deeper zone discovery drilled ten years later. </w:t>
      </w:r>
      <w:proofErr w:type="spellStart"/>
      <w:r w:rsidRPr="00BC5BA5">
        <w:rPr>
          <w:rStyle w:val="Strong"/>
          <w:rFonts w:ascii="Arial" w:hAnsi="Arial" w:cs="Arial"/>
          <w:b w:val="0"/>
        </w:rPr>
        <w:t>Royalite</w:t>
      </w:r>
      <w:proofErr w:type="spellEnd"/>
      <w:r w:rsidRPr="00BC5BA5">
        <w:rPr>
          <w:rStyle w:val="Strong"/>
          <w:rFonts w:ascii="Arial" w:hAnsi="Arial" w:cs="Arial"/>
          <w:b w:val="0"/>
        </w:rPr>
        <w:t xml:space="preserve"> #4 put Turner Valley on the oil and gas map for real. </w:t>
      </w:r>
    </w:p>
    <w:p w14:paraId="10AED67D" w14:textId="7B41C182" w:rsidR="00AE1E1F" w:rsidRPr="00BC5BA5" w:rsidRDefault="00AE1E1F" w:rsidP="00896468">
      <w:pPr>
        <w:pStyle w:val="NormalWeb"/>
        <w:spacing w:line="276" w:lineRule="auto"/>
      </w:pPr>
      <w:r w:rsidRPr="00BC5BA5">
        <w:rPr>
          <w:rStyle w:val="Strong"/>
          <w:rFonts w:ascii="Arial" w:hAnsi="Arial" w:cs="Arial"/>
          <w:b w:val="0"/>
        </w:rPr>
        <w:t> In 1919, Imperial Oil geologist Ted Link, a crew of six drillers and an ox named "Nig" made a six-week, 1</w:t>
      </w:r>
      <w:r w:rsidR="00BF50E3" w:rsidRPr="00BC5BA5">
        <w:rPr>
          <w:rStyle w:val="Strong"/>
          <w:rFonts w:ascii="Arial" w:hAnsi="Arial" w:cs="Arial"/>
          <w:b w:val="0"/>
        </w:rPr>
        <w:t>9</w:t>
      </w:r>
      <w:r w:rsidRPr="00BC5BA5">
        <w:rPr>
          <w:rStyle w:val="Strong"/>
          <w:rFonts w:ascii="Arial" w:hAnsi="Arial" w:cs="Arial"/>
          <w:b w:val="0"/>
        </w:rPr>
        <w:t xml:space="preserve">00 </w:t>
      </w:r>
      <w:r w:rsidR="00BF50E3" w:rsidRPr="00BC5BA5">
        <w:rPr>
          <w:rStyle w:val="Strong"/>
          <w:rFonts w:ascii="Arial" w:hAnsi="Arial" w:cs="Arial"/>
          <w:b w:val="0"/>
        </w:rPr>
        <w:t>kilometer</w:t>
      </w:r>
      <w:r w:rsidRPr="00BC5BA5">
        <w:rPr>
          <w:rStyle w:val="Strong"/>
          <w:rFonts w:ascii="Arial" w:hAnsi="Arial" w:cs="Arial"/>
          <w:b w:val="0"/>
        </w:rPr>
        <w:t xml:space="preserve"> journey northward by railway, river boat, and on foot to the site now known as Norman Wells NWT, along the Mackenzie River. The ox helped to build a log house and put the drilling rig in place before being butchered to provide food for the winter. Drilling resumed in the spring with the world's most northerly oil discovery coming in August 1920.</w:t>
      </w:r>
    </w:p>
    <w:p w14:paraId="1E673D73" w14:textId="24A9A206" w:rsidR="00AE1E1F" w:rsidRPr="00BC5BA5" w:rsidRDefault="001D1A16" w:rsidP="00896468">
      <w:pPr>
        <w:pStyle w:val="NormalWeb"/>
        <w:spacing w:line="276" w:lineRule="auto"/>
      </w:pPr>
      <w:r w:rsidRPr="00BC5BA5">
        <w:rPr>
          <w:noProof/>
          <w:lang w:val="en-CA" w:eastAsia="en-CA"/>
        </w:rPr>
        <w:lastRenderedPageBreak/>
        <w:drawing>
          <wp:anchor distT="0" distB="0" distL="114300" distR="114300" simplePos="0" relativeHeight="251656192" behindDoc="0" locked="0" layoutInCell="1" allowOverlap="0" wp14:anchorId="5D1F2938" wp14:editId="63542BC7">
            <wp:simplePos x="0" y="0"/>
            <wp:positionH relativeFrom="column">
              <wp:posOffset>5188403</wp:posOffset>
            </wp:positionH>
            <wp:positionV relativeFrom="paragraph">
              <wp:posOffset>114391</wp:posOffset>
            </wp:positionV>
            <wp:extent cx="1463040" cy="1097280"/>
            <wp:effectExtent l="19050" t="19050" r="22860" b="26670"/>
            <wp:wrapSquare wrapText="bothSides"/>
            <wp:docPr id="17" name="Picture 17" descr="C:\AAA\cdnoilhistory_files\leduc1947-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AA\cdnoilhistory_files\leduc1947-2.bmp"/>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63040" cy="109728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E1E1F" w:rsidRPr="00BC5BA5">
        <w:rPr>
          <w:rStyle w:val="Strong"/>
          <w:rFonts w:ascii="Arial" w:hAnsi="Arial" w:cs="Arial"/>
          <w:b w:val="0"/>
        </w:rPr>
        <w:t>Between 1920 and 1947, there were a dozen or so significant oil discoveries in the Cretaceous of Alberta, but no "elephants", and nothing very deep. Vern Hunter drilled Imperial Oil's Leduc #1 Devonian oil discovery in 1947, ending a long dry spell in the Alberta search.</w:t>
      </w:r>
    </w:p>
    <w:p w14:paraId="79AD158D" w14:textId="77777777" w:rsidR="00AE1E1F" w:rsidRPr="00BC5BA5" w:rsidRDefault="00B12BB2" w:rsidP="00896468">
      <w:pPr>
        <w:pStyle w:val="NormalWeb"/>
        <w:spacing w:line="276" w:lineRule="auto"/>
        <w:jc w:val="right"/>
      </w:pPr>
      <w:r w:rsidRPr="00BC5BA5">
        <w:rPr>
          <w:rFonts w:ascii="Arial" w:hAnsi="Arial" w:cs="Arial"/>
          <w:bCs/>
          <w:i/>
          <w:iCs/>
        </w:rPr>
        <w:t xml:space="preserve">Figure 5: </w:t>
      </w:r>
      <w:r w:rsidR="00AE1E1F" w:rsidRPr="00BC5BA5">
        <w:rPr>
          <w:rStyle w:val="Strong"/>
          <w:rFonts w:ascii="Arial" w:hAnsi="Arial" w:cs="Arial"/>
          <w:b w:val="0"/>
          <w:i/>
          <w:iCs/>
        </w:rPr>
        <w:t>Leduc #1, Leduc, Alberta, Canad</w:t>
      </w:r>
      <w:r w:rsidR="0003764B" w:rsidRPr="00BC5BA5">
        <w:rPr>
          <w:rStyle w:val="Strong"/>
          <w:rFonts w:ascii="Arial" w:hAnsi="Arial" w:cs="Arial"/>
          <w:b w:val="0"/>
          <w:i/>
          <w:iCs/>
        </w:rPr>
        <w:t>a</w:t>
      </w:r>
      <w:r w:rsidR="00AE1E1F" w:rsidRPr="00BC5BA5">
        <w:rPr>
          <w:rStyle w:val="Strong"/>
          <w:rFonts w:ascii="Arial" w:hAnsi="Arial" w:cs="Arial"/>
          <w:b w:val="0"/>
          <w:i/>
          <w:iCs/>
        </w:rPr>
        <w:t xml:space="preserve">, 1947 </w:t>
      </w:r>
      <w:r w:rsidR="00BF50E3" w:rsidRPr="00BC5BA5">
        <w:rPr>
          <w:rStyle w:val="Strong"/>
          <w:rFonts w:ascii="Arial" w:hAnsi="Arial" w:cs="Arial"/>
          <w:b w:val="0"/>
          <w:i/>
          <w:iCs/>
        </w:rPr>
        <w:sym w:font="Wingdings" w:char="F0E8"/>
      </w:r>
      <w:r w:rsidR="00AE1E1F" w:rsidRPr="00BC5BA5">
        <w:rPr>
          <w:rStyle w:val="Strong"/>
          <w:rFonts w:ascii="Arial" w:hAnsi="Arial" w:cs="Arial"/>
          <w:b w:val="0"/>
        </w:rPr>
        <w:t xml:space="preserve"> </w:t>
      </w:r>
    </w:p>
    <w:p w14:paraId="0020CBF2" w14:textId="57D0431E" w:rsidR="00AE1E1F" w:rsidRPr="00BC5BA5" w:rsidRDefault="00AE1E1F" w:rsidP="00896468">
      <w:pPr>
        <w:pStyle w:val="NormalWeb"/>
        <w:spacing w:line="276" w:lineRule="auto"/>
      </w:pPr>
      <w:r w:rsidRPr="00BC5BA5">
        <w:rPr>
          <w:rStyle w:val="Strong"/>
          <w:rFonts w:ascii="Arial" w:hAnsi="Arial" w:cs="Arial"/>
          <w:b w:val="0"/>
        </w:rPr>
        <w:t xml:space="preserve">Although minor shows were found much earlier, 1951 saw the first commercial oil discoveries in Manitoba and British Columbia, followed by Saskatchewan </w:t>
      </w:r>
      <w:r w:rsidR="0003764B" w:rsidRPr="00BC5BA5">
        <w:rPr>
          <w:rStyle w:val="Strong"/>
          <w:rFonts w:ascii="Arial" w:hAnsi="Arial" w:cs="Arial"/>
          <w:b w:val="0"/>
        </w:rPr>
        <w:t>i</w:t>
      </w:r>
      <w:r w:rsidRPr="00BC5BA5">
        <w:rPr>
          <w:rStyle w:val="Strong"/>
          <w:rFonts w:ascii="Arial" w:hAnsi="Arial" w:cs="Arial"/>
          <w:b w:val="0"/>
        </w:rPr>
        <w:t xml:space="preserve">n 1953. Over the next 20 years, Canada became </w:t>
      </w:r>
      <w:r w:rsidR="001D1A16" w:rsidRPr="00BC5BA5">
        <w:rPr>
          <w:rStyle w:val="Strong"/>
          <w:rFonts w:ascii="Arial" w:hAnsi="Arial" w:cs="Arial"/>
          <w:b w:val="0"/>
        </w:rPr>
        <w:t>self-sufficient</w:t>
      </w:r>
      <w:r w:rsidRPr="00BC5BA5">
        <w:rPr>
          <w:rStyle w:val="Strong"/>
          <w:rFonts w:ascii="Arial" w:hAnsi="Arial" w:cs="Arial"/>
          <w:b w:val="0"/>
        </w:rPr>
        <w:t xml:space="preserve"> in oil and gas. </w:t>
      </w:r>
    </w:p>
    <w:p w14:paraId="053CB100" w14:textId="77777777" w:rsidR="00AE1E1F" w:rsidRPr="00BC5BA5" w:rsidRDefault="00AE1E1F" w:rsidP="00896468">
      <w:pPr>
        <w:pStyle w:val="NormalWeb"/>
        <w:spacing w:line="276" w:lineRule="auto"/>
      </w:pPr>
      <w:r w:rsidRPr="00BC5BA5">
        <w:rPr>
          <w:rStyle w:val="Strong"/>
          <w:rFonts w:ascii="Arial" w:hAnsi="Arial" w:cs="Arial"/>
          <w:b w:val="0"/>
        </w:rPr>
        <w:t xml:space="preserve">As early as 1921, Dr. Karl Clark pioneered the extraction of oil from tar sands by the hot water process. He built pilot plants in 1930 at Clearwater, Alberta and in 1949 at </w:t>
      </w:r>
      <w:proofErr w:type="spellStart"/>
      <w:r w:rsidRPr="00BC5BA5">
        <w:rPr>
          <w:rStyle w:val="Strong"/>
          <w:rFonts w:ascii="Arial" w:hAnsi="Arial" w:cs="Arial"/>
          <w:b w:val="0"/>
        </w:rPr>
        <w:t>Bitumont</w:t>
      </w:r>
      <w:proofErr w:type="spellEnd"/>
      <w:r w:rsidRPr="00BC5BA5">
        <w:rPr>
          <w:rStyle w:val="Strong"/>
          <w:rFonts w:ascii="Arial" w:hAnsi="Arial" w:cs="Arial"/>
          <w:b w:val="0"/>
        </w:rPr>
        <w:t xml:space="preserve"> under the auspices of the Alberta Research Council. Great Canadian Oil Sands Ltd (later Suncor) began production of the Athabasca tar sands north of Fort McMurray in 1967. </w:t>
      </w:r>
    </w:p>
    <w:p w14:paraId="045EF551" w14:textId="77777777" w:rsidR="005F1E0F" w:rsidRPr="00BC5BA5" w:rsidRDefault="00AE1E1F" w:rsidP="00896468">
      <w:pPr>
        <w:pStyle w:val="NormalWeb"/>
        <w:spacing w:line="276" w:lineRule="auto"/>
        <w:rPr>
          <w:rStyle w:val="Strong"/>
          <w:rFonts w:ascii="Arial" w:hAnsi="Arial" w:cs="Arial"/>
          <w:b w:val="0"/>
        </w:rPr>
      </w:pPr>
      <w:r w:rsidRPr="00BC5BA5">
        <w:rPr>
          <w:rStyle w:val="Strong"/>
          <w:rFonts w:ascii="Arial" w:hAnsi="Arial" w:cs="Arial"/>
          <w:b w:val="0"/>
        </w:rPr>
        <w:t xml:space="preserve">Shell drilled offshore British Columbia </w:t>
      </w:r>
      <w:r w:rsidR="00C769C4" w:rsidRPr="00BC5BA5">
        <w:rPr>
          <w:rStyle w:val="Strong"/>
          <w:rFonts w:ascii="Arial" w:hAnsi="Arial" w:cs="Arial"/>
          <w:b w:val="0"/>
        </w:rPr>
        <w:t>in 1967</w:t>
      </w:r>
      <w:r w:rsidRPr="00BC5BA5">
        <w:rPr>
          <w:rStyle w:val="Strong"/>
          <w:rFonts w:ascii="Arial" w:hAnsi="Arial" w:cs="Arial"/>
          <w:b w:val="0"/>
        </w:rPr>
        <w:t>, but found nothing. A few years later, the BC Government placed a moratorium on further drilling that has not been lifted.</w:t>
      </w:r>
    </w:p>
    <w:p w14:paraId="49F5DBA2" w14:textId="77777777" w:rsidR="00AE1E1F" w:rsidRPr="00BC5BA5" w:rsidRDefault="00567CAA" w:rsidP="00896468">
      <w:pPr>
        <w:pStyle w:val="NormalWeb"/>
        <w:spacing w:line="276" w:lineRule="auto"/>
      </w:pPr>
      <w:r w:rsidRPr="00BC5BA5">
        <w:rPr>
          <w:noProof/>
          <w:lang w:val="en-CA" w:eastAsia="en-CA"/>
        </w:rPr>
        <w:drawing>
          <wp:anchor distT="0" distB="0" distL="114300" distR="114300" simplePos="0" relativeHeight="251662336" behindDoc="0" locked="0" layoutInCell="1" allowOverlap="1" wp14:anchorId="4E00BC27" wp14:editId="0D3EFCE3">
            <wp:simplePos x="0" y="0"/>
            <wp:positionH relativeFrom="column">
              <wp:posOffset>3781425</wp:posOffset>
            </wp:positionH>
            <wp:positionV relativeFrom="paragraph">
              <wp:posOffset>1202055</wp:posOffset>
            </wp:positionV>
            <wp:extent cx="2743200" cy="2743200"/>
            <wp:effectExtent l="19050" t="19050" r="19050" b="19050"/>
            <wp:wrapSquare wrapText="bothSides"/>
            <wp:docPr id="19" name="Picture 19" descr="C:\AAA\cdnoilhistory_files\oilprodcdn1960_to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AA\cdnoilhistory_files\oilprodcdn1960_to_2020.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E1E1F" w:rsidRPr="00BC5BA5">
        <w:rPr>
          <w:rStyle w:val="Strong"/>
          <w:rFonts w:ascii="Arial" w:hAnsi="Arial" w:cs="Arial"/>
          <w:b w:val="0"/>
        </w:rPr>
        <w:t xml:space="preserve">On the other frontiers, hydrocarbons were found offshore Nova Scotia (gas at Sable Island, 1967, oil at Cohasset, 1973), offshore Newfoundland (oil at Terra Nova, 1984), offshore in the Beaufort Sea and </w:t>
      </w:r>
      <w:proofErr w:type="spellStart"/>
      <w:r w:rsidR="00AE1E1F" w:rsidRPr="00BC5BA5">
        <w:rPr>
          <w:rStyle w:val="Strong"/>
          <w:rFonts w:ascii="Arial" w:hAnsi="Arial" w:cs="Arial"/>
          <w:b w:val="0"/>
        </w:rPr>
        <w:t>MacKenzie</w:t>
      </w:r>
      <w:proofErr w:type="spellEnd"/>
      <w:r w:rsidR="00AE1E1F" w:rsidRPr="00BC5BA5">
        <w:rPr>
          <w:rStyle w:val="Strong"/>
          <w:rFonts w:ascii="Arial" w:hAnsi="Arial" w:cs="Arial"/>
          <w:b w:val="0"/>
        </w:rPr>
        <w:t xml:space="preserve"> Delta (gas at </w:t>
      </w:r>
      <w:proofErr w:type="spellStart"/>
      <w:r w:rsidR="00AE1E1F" w:rsidRPr="00BC5BA5">
        <w:rPr>
          <w:rStyle w:val="Strong"/>
          <w:rFonts w:ascii="Arial" w:hAnsi="Arial" w:cs="Arial"/>
          <w:b w:val="0"/>
        </w:rPr>
        <w:t>Taglu</w:t>
      </w:r>
      <w:proofErr w:type="spellEnd"/>
      <w:r w:rsidR="00AE1E1F" w:rsidRPr="00BC5BA5">
        <w:rPr>
          <w:rStyle w:val="Strong"/>
          <w:rFonts w:ascii="Arial" w:hAnsi="Arial" w:cs="Arial"/>
          <w:b w:val="0"/>
        </w:rPr>
        <w:t xml:space="preserve">, 1971, oil at </w:t>
      </w:r>
      <w:proofErr w:type="spellStart"/>
      <w:r w:rsidR="00AE1E1F" w:rsidRPr="00BC5BA5">
        <w:rPr>
          <w:rStyle w:val="Strong"/>
          <w:rFonts w:ascii="Arial" w:hAnsi="Arial" w:cs="Arial"/>
          <w:b w:val="0"/>
        </w:rPr>
        <w:t>Amauligak</w:t>
      </w:r>
      <w:proofErr w:type="spellEnd"/>
      <w:r w:rsidR="00AE1E1F" w:rsidRPr="00BC5BA5">
        <w:rPr>
          <w:rStyle w:val="Strong"/>
          <w:rFonts w:ascii="Arial" w:hAnsi="Arial" w:cs="Arial"/>
          <w:b w:val="0"/>
        </w:rPr>
        <w:t xml:space="preserve">, 1978), onshore and offshore in the High Arctic Islands (gas at Drake Point, 1969 - oil at Bent Horn, 1974). It took between 20 and 30 years for some of these to come on-stream, and </w:t>
      </w:r>
      <w:r w:rsidR="00C769C4" w:rsidRPr="00BC5BA5">
        <w:rPr>
          <w:rStyle w:val="Strong"/>
          <w:rFonts w:ascii="Arial" w:hAnsi="Arial" w:cs="Arial"/>
          <w:b w:val="0"/>
        </w:rPr>
        <w:t xml:space="preserve">Beaufort / </w:t>
      </w:r>
      <w:proofErr w:type="spellStart"/>
      <w:r w:rsidR="00C769C4" w:rsidRPr="00BC5BA5">
        <w:rPr>
          <w:rStyle w:val="Strong"/>
          <w:rFonts w:ascii="Arial" w:hAnsi="Arial" w:cs="Arial"/>
          <w:b w:val="0"/>
        </w:rPr>
        <w:t>MacKenzie</w:t>
      </w:r>
      <w:proofErr w:type="spellEnd"/>
      <w:r w:rsidR="00C769C4" w:rsidRPr="00BC5BA5">
        <w:rPr>
          <w:rStyle w:val="Strong"/>
          <w:rFonts w:ascii="Arial" w:hAnsi="Arial" w:cs="Arial"/>
          <w:b w:val="0"/>
        </w:rPr>
        <w:t xml:space="preserve"> / </w:t>
      </w:r>
      <w:r w:rsidR="00AE1E1F" w:rsidRPr="00BC5BA5">
        <w:rPr>
          <w:rStyle w:val="Strong"/>
          <w:rFonts w:ascii="Arial" w:hAnsi="Arial" w:cs="Arial"/>
          <w:b w:val="0"/>
        </w:rPr>
        <w:t xml:space="preserve">Arctic </w:t>
      </w:r>
      <w:r w:rsidR="00C769C4" w:rsidRPr="00BC5BA5">
        <w:rPr>
          <w:rStyle w:val="Strong"/>
          <w:rFonts w:ascii="Arial" w:hAnsi="Arial" w:cs="Arial"/>
          <w:b w:val="0"/>
        </w:rPr>
        <w:t>are</w:t>
      </w:r>
      <w:r w:rsidR="00AE1E1F" w:rsidRPr="00BC5BA5">
        <w:rPr>
          <w:rStyle w:val="Strong"/>
          <w:rFonts w:ascii="Arial" w:hAnsi="Arial" w:cs="Arial"/>
          <w:b w:val="0"/>
        </w:rPr>
        <w:t xml:space="preserve"> still shut-in</w:t>
      </w:r>
      <w:r w:rsidR="00C769C4" w:rsidRPr="00BC5BA5">
        <w:rPr>
          <w:rStyle w:val="Strong"/>
          <w:rFonts w:ascii="Arial" w:hAnsi="Arial" w:cs="Arial"/>
          <w:b w:val="0"/>
        </w:rPr>
        <w:t>, wai</w:t>
      </w:r>
      <w:r w:rsidR="00CE420D">
        <w:rPr>
          <w:rStyle w:val="Strong"/>
          <w:rFonts w:ascii="Arial" w:hAnsi="Arial" w:cs="Arial"/>
          <w:b w:val="0"/>
        </w:rPr>
        <w:t>t</w:t>
      </w:r>
      <w:r w:rsidR="00C769C4" w:rsidRPr="00BC5BA5">
        <w:rPr>
          <w:rStyle w:val="Strong"/>
          <w:rFonts w:ascii="Arial" w:hAnsi="Arial" w:cs="Arial"/>
          <w:b w:val="0"/>
        </w:rPr>
        <w:t>ing on pipelines.</w:t>
      </w:r>
    </w:p>
    <w:p w14:paraId="77F7BA25" w14:textId="77777777" w:rsidR="00CE420D" w:rsidRPr="00BC5BA5" w:rsidRDefault="00CE420D" w:rsidP="00CE420D">
      <w:pPr>
        <w:pStyle w:val="NormalWeb"/>
        <w:spacing w:line="276" w:lineRule="auto"/>
      </w:pPr>
      <w:r w:rsidRPr="00BC5BA5">
        <w:rPr>
          <w:rFonts w:ascii="Arial" w:hAnsi="Arial" w:cs="Arial"/>
          <w:bCs/>
          <w:i/>
          <w:iCs/>
        </w:rPr>
        <w:t xml:space="preserve">Figure 6: Canada’s oil production continues to increase and will reach 5 million barrels per day in a few years </w:t>
      </w:r>
      <w:r w:rsidRPr="00BC5BA5">
        <w:rPr>
          <w:rFonts w:ascii="Arial" w:hAnsi="Arial" w:cs="Arial"/>
          <w:bCs/>
          <w:i/>
          <w:iCs/>
        </w:rPr>
        <w:sym w:font="Wingdings" w:char="F0E8"/>
      </w:r>
    </w:p>
    <w:p w14:paraId="75AD16E6" w14:textId="77777777" w:rsidR="00CE420D" w:rsidRPr="00567CAA" w:rsidRDefault="00CE420D" w:rsidP="00896468">
      <w:pPr>
        <w:pStyle w:val="NormalWeb"/>
        <w:spacing w:line="276" w:lineRule="auto"/>
        <w:rPr>
          <w:rStyle w:val="Strong"/>
          <w:b w:val="0"/>
          <w:bCs w:val="0"/>
        </w:rPr>
      </w:pPr>
      <w:r w:rsidRPr="00BC5BA5">
        <w:rPr>
          <w:rStyle w:val="Strong"/>
          <w:rFonts w:ascii="Arial" w:hAnsi="Arial" w:cs="Arial"/>
          <w:b w:val="0"/>
        </w:rPr>
        <w:t xml:space="preserve">Canada's steady increase in production contrasts markedly with production declines in nearly every other oil-producing country. </w:t>
      </w:r>
    </w:p>
    <w:p w14:paraId="0C546055" w14:textId="77777777" w:rsidR="00AE1E1F" w:rsidRPr="00BC5BA5" w:rsidRDefault="00AE1E1F" w:rsidP="00896468">
      <w:pPr>
        <w:pStyle w:val="NormalWeb"/>
        <w:spacing w:line="276" w:lineRule="auto"/>
        <w:rPr>
          <w:rStyle w:val="Strong"/>
          <w:rFonts w:ascii="Arial" w:hAnsi="Arial" w:cs="Arial"/>
          <w:b w:val="0"/>
        </w:rPr>
      </w:pPr>
      <w:r w:rsidRPr="00BC5BA5">
        <w:rPr>
          <w:rStyle w:val="Strong"/>
          <w:rFonts w:ascii="Arial" w:hAnsi="Arial" w:cs="Arial"/>
          <w:b w:val="0"/>
        </w:rPr>
        <w:t xml:space="preserve">Canada's conventional oil production peaked in 1974, but </w:t>
      </w:r>
      <w:r w:rsidR="00CE420D">
        <w:rPr>
          <w:rStyle w:val="Strong"/>
          <w:rFonts w:ascii="Arial" w:hAnsi="Arial" w:cs="Arial"/>
          <w:b w:val="0"/>
        </w:rPr>
        <w:t>oil</w:t>
      </w:r>
      <w:r w:rsidRPr="00BC5BA5">
        <w:rPr>
          <w:rStyle w:val="Strong"/>
          <w:rFonts w:ascii="Arial" w:hAnsi="Arial" w:cs="Arial"/>
          <w:b w:val="0"/>
        </w:rPr>
        <w:t xml:space="preserve"> sands production has replaced the decline. Current capacity in the tar sands has brought Canadian production to more than </w:t>
      </w:r>
      <w:r w:rsidR="003B5123" w:rsidRPr="00BC5BA5">
        <w:rPr>
          <w:rStyle w:val="Strong"/>
          <w:rFonts w:ascii="Arial" w:hAnsi="Arial" w:cs="Arial"/>
          <w:b w:val="0"/>
        </w:rPr>
        <w:t>3</w:t>
      </w:r>
      <w:r w:rsidRPr="00BC5BA5">
        <w:rPr>
          <w:rStyle w:val="Strong"/>
          <w:rFonts w:ascii="Arial" w:hAnsi="Arial" w:cs="Arial"/>
          <w:b w:val="0"/>
        </w:rPr>
        <w:t xml:space="preserve"> million barrels per day, with a target of 5 million by the year 2020. </w:t>
      </w:r>
    </w:p>
    <w:p w14:paraId="1C004A37" w14:textId="77777777" w:rsidR="00AE1E1F" w:rsidRPr="00BC5BA5" w:rsidRDefault="00AE1E1F" w:rsidP="00896468">
      <w:pPr>
        <w:pStyle w:val="NormalWeb"/>
        <w:spacing w:line="276" w:lineRule="auto"/>
      </w:pPr>
      <w:r w:rsidRPr="00BC5BA5">
        <w:rPr>
          <w:rStyle w:val="Strong"/>
          <w:rFonts w:ascii="Arial" w:hAnsi="Arial" w:cs="Arial"/>
          <w:b w:val="0"/>
        </w:rPr>
        <w:t xml:space="preserve">The majority of Canadian production is exported to the United States by pipeline. Canada is the largest single supplier of US oil needs, a fact not well appreciated by US citizens </w:t>
      </w:r>
      <w:r w:rsidR="003B5123" w:rsidRPr="00BC5BA5">
        <w:rPr>
          <w:rStyle w:val="Strong"/>
          <w:rFonts w:ascii="Arial" w:hAnsi="Arial" w:cs="Arial"/>
          <w:b w:val="0"/>
        </w:rPr>
        <w:t xml:space="preserve">of either country, </w:t>
      </w:r>
      <w:r w:rsidRPr="00BC5BA5">
        <w:rPr>
          <w:rStyle w:val="Strong"/>
          <w:rFonts w:ascii="Arial" w:hAnsi="Arial" w:cs="Arial"/>
          <w:b w:val="0"/>
        </w:rPr>
        <w:t xml:space="preserve">or </w:t>
      </w:r>
      <w:r w:rsidR="003B5123" w:rsidRPr="00BC5BA5">
        <w:rPr>
          <w:rStyle w:val="Strong"/>
          <w:rFonts w:ascii="Arial" w:hAnsi="Arial" w:cs="Arial"/>
          <w:b w:val="0"/>
        </w:rPr>
        <w:t xml:space="preserve">by </w:t>
      </w:r>
      <w:r w:rsidRPr="00BC5BA5">
        <w:rPr>
          <w:rStyle w:val="Strong"/>
          <w:rFonts w:ascii="Arial" w:hAnsi="Arial" w:cs="Arial"/>
          <w:b w:val="0"/>
        </w:rPr>
        <w:t>the rest of the world.</w:t>
      </w:r>
    </w:p>
    <w:p w14:paraId="522BCF56" w14:textId="77777777" w:rsidR="00AE1E1F" w:rsidRPr="00BC5BA5" w:rsidRDefault="00AE1E1F" w:rsidP="00896468">
      <w:pPr>
        <w:pStyle w:val="NormalWeb"/>
        <w:spacing w:line="276" w:lineRule="auto"/>
        <w:rPr>
          <w:rStyle w:val="Strong"/>
          <w:rFonts w:ascii="Arial" w:hAnsi="Arial" w:cs="Arial"/>
          <w:b w:val="0"/>
        </w:rPr>
      </w:pPr>
      <w:r w:rsidRPr="00BC5BA5">
        <w:rPr>
          <w:rStyle w:val="Strong"/>
          <w:rFonts w:ascii="Arial" w:hAnsi="Arial" w:cs="Arial"/>
          <w:b w:val="0"/>
        </w:rPr>
        <w:lastRenderedPageBreak/>
        <w:t xml:space="preserve">Aside from the </w:t>
      </w:r>
      <w:r w:rsidR="00CE420D">
        <w:rPr>
          <w:rStyle w:val="Strong"/>
          <w:rFonts w:ascii="Arial" w:hAnsi="Arial" w:cs="Arial"/>
          <w:b w:val="0"/>
        </w:rPr>
        <w:t>oil</w:t>
      </w:r>
      <w:r w:rsidRPr="00BC5BA5">
        <w:rPr>
          <w:rStyle w:val="Strong"/>
          <w:rFonts w:ascii="Arial" w:hAnsi="Arial" w:cs="Arial"/>
          <w:b w:val="0"/>
        </w:rPr>
        <w:t xml:space="preserve"> sands, another significant reason for increased production is that small independent oil companies, operating under a favourable free-enterprise tax system and rule of law, are content to produce from thin, low productivity, low quality reservoirs. The risk of political upheaval or confiscation is very low. </w:t>
      </w:r>
    </w:p>
    <w:p w14:paraId="75BDE849" w14:textId="3828A1AA" w:rsidR="008F130D" w:rsidRPr="00BC5BA5" w:rsidRDefault="003B5123" w:rsidP="00896468">
      <w:pPr>
        <w:pStyle w:val="NormalWeb"/>
        <w:spacing w:line="276" w:lineRule="auto"/>
        <w:rPr>
          <w:rStyle w:val="Strong"/>
          <w:rFonts w:ascii="Arial" w:hAnsi="Arial" w:cs="Arial"/>
          <w:b w:val="0"/>
        </w:rPr>
      </w:pPr>
      <w:r w:rsidRPr="00BC5BA5">
        <w:rPr>
          <w:rStyle w:val="Strong"/>
          <w:rFonts w:ascii="Arial" w:hAnsi="Arial" w:cs="Arial"/>
          <w:b w:val="0"/>
        </w:rPr>
        <w:t>The</w:t>
      </w:r>
      <w:r w:rsidR="001D1A16">
        <w:rPr>
          <w:rStyle w:val="Strong"/>
          <w:rFonts w:ascii="Arial" w:hAnsi="Arial" w:cs="Arial"/>
          <w:b w:val="0"/>
        </w:rPr>
        <w:t>s</w:t>
      </w:r>
      <w:r w:rsidRPr="00BC5BA5">
        <w:rPr>
          <w:rStyle w:val="Strong"/>
          <w:rFonts w:ascii="Arial" w:hAnsi="Arial" w:cs="Arial"/>
          <w:b w:val="0"/>
        </w:rPr>
        <w:t xml:space="preserve">e same independent companies are now investing in unconventional reservoir development, such as coal bed methane, shale gas, tight oil, and shale oil, further increasing Canada’s </w:t>
      </w:r>
      <w:r w:rsidR="001D1A16" w:rsidRPr="00BC5BA5">
        <w:rPr>
          <w:rStyle w:val="Strong"/>
          <w:rFonts w:ascii="Arial" w:hAnsi="Arial" w:cs="Arial"/>
          <w:b w:val="0"/>
        </w:rPr>
        <w:t>self-sufficiency</w:t>
      </w:r>
      <w:r w:rsidRPr="00BC5BA5">
        <w:rPr>
          <w:rStyle w:val="Strong"/>
          <w:rFonts w:ascii="Arial" w:hAnsi="Arial" w:cs="Arial"/>
          <w:b w:val="0"/>
        </w:rPr>
        <w:t xml:space="preserve"> and export markets.</w:t>
      </w:r>
    </w:p>
    <w:p w14:paraId="118534C1" w14:textId="77777777" w:rsidR="008F130D" w:rsidRPr="00BC5BA5" w:rsidRDefault="008F130D" w:rsidP="00896468">
      <w:pPr>
        <w:pStyle w:val="NormalWeb"/>
        <w:spacing w:line="276" w:lineRule="auto"/>
        <w:rPr>
          <w:rStyle w:val="Strong"/>
          <w:rFonts w:ascii="Arial" w:hAnsi="Arial" w:cs="Arial"/>
          <w:b w:val="0"/>
        </w:rPr>
      </w:pPr>
    </w:p>
    <w:p w14:paraId="3E4589E2" w14:textId="77777777" w:rsidR="008F130D" w:rsidRPr="00BC5BA5" w:rsidRDefault="008F130D" w:rsidP="00896468">
      <w:pPr>
        <w:pStyle w:val="NormalWeb"/>
        <w:spacing w:line="276" w:lineRule="auto"/>
      </w:pPr>
    </w:p>
    <w:sectPr w:rsidR="008F130D" w:rsidRPr="00BC5BA5" w:rsidSect="00690A94">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100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166E" w14:textId="77777777" w:rsidR="00BD167C" w:rsidRDefault="00BD167C">
      <w:r>
        <w:separator/>
      </w:r>
    </w:p>
  </w:endnote>
  <w:endnote w:type="continuationSeparator" w:id="0">
    <w:p w14:paraId="2C898366" w14:textId="77777777" w:rsidR="00BD167C" w:rsidRDefault="00BD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936F" w14:textId="77777777" w:rsidR="007B1941" w:rsidRDefault="007B1941" w:rsidP="00A01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8CF119" w14:textId="77777777" w:rsidR="007B1941" w:rsidRDefault="007B1941" w:rsidP="00FD23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DA85" w14:textId="77777777" w:rsidR="007B1941" w:rsidRDefault="007B1941" w:rsidP="00FD23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69EE" w14:textId="77777777" w:rsidR="00C95359" w:rsidRDefault="00C9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68FF" w14:textId="77777777" w:rsidR="00BD167C" w:rsidRDefault="00BD167C">
      <w:r>
        <w:separator/>
      </w:r>
    </w:p>
  </w:footnote>
  <w:footnote w:type="continuationSeparator" w:id="0">
    <w:p w14:paraId="2B58060A" w14:textId="77777777" w:rsidR="00BD167C" w:rsidRDefault="00BD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7064" w14:textId="77777777" w:rsidR="00C95359" w:rsidRDefault="00C95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5C16" w14:textId="77777777" w:rsidR="00C95359" w:rsidRDefault="00C95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301E" w14:textId="77777777" w:rsidR="00C95359" w:rsidRDefault="00C95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839B6"/>
    <w:multiLevelType w:val="hybridMultilevel"/>
    <w:tmpl w:val="8A6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55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A75itOjDhUZ5UcMs+g7vLlnT1BronCGOSuiWfrNt6suqE8gmcuKLt6yf2XjD1Zv5b1j3qCFWEYn3Nv6moXOCQ==" w:salt="g6pfi+QVyjodyjP7YrLoJA=="/>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79E"/>
    <w:rsid w:val="00000316"/>
    <w:rsid w:val="00001068"/>
    <w:rsid w:val="000024B7"/>
    <w:rsid w:val="00002D90"/>
    <w:rsid w:val="0000468A"/>
    <w:rsid w:val="00005068"/>
    <w:rsid w:val="00005782"/>
    <w:rsid w:val="0000614C"/>
    <w:rsid w:val="000071D0"/>
    <w:rsid w:val="00007A1F"/>
    <w:rsid w:val="0001038A"/>
    <w:rsid w:val="00010734"/>
    <w:rsid w:val="00011470"/>
    <w:rsid w:val="0001352A"/>
    <w:rsid w:val="00013542"/>
    <w:rsid w:val="00013882"/>
    <w:rsid w:val="00014A09"/>
    <w:rsid w:val="000150A0"/>
    <w:rsid w:val="000158B7"/>
    <w:rsid w:val="000162C5"/>
    <w:rsid w:val="0001679F"/>
    <w:rsid w:val="00017ED4"/>
    <w:rsid w:val="000207FB"/>
    <w:rsid w:val="00020C74"/>
    <w:rsid w:val="00021389"/>
    <w:rsid w:val="000222F7"/>
    <w:rsid w:val="0002231E"/>
    <w:rsid w:val="000223A8"/>
    <w:rsid w:val="00022AD2"/>
    <w:rsid w:val="0002570F"/>
    <w:rsid w:val="0002600B"/>
    <w:rsid w:val="000265BE"/>
    <w:rsid w:val="000268BC"/>
    <w:rsid w:val="00026FE4"/>
    <w:rsid w:val="0002766C"/>
    <w:rsid w:val="00030799"/>
    <w:rsid w:val="00030FF1"/>
    <w:rsid w:val="00032031"/>
    <w:rsid w:val="0003233D"/>
    <w:rsid w:val="00032BC3"/>
    <w:rsid w:val="000337AD"/>
    <w:rsid w:val="00033C1D"/>
    <w:rsid w:val="00035AF6"/>
    <w:rsid w:val="00036CCB"/>
    <w:rsid w:val="00037160"/>
    <w:rsid w:val="0003764B"/>
    <w:rsid w:val="000376CC"/>
    <w:rsid w:val="00037DA2"/>
    <w:rsid w:val="00037EBF"/>
    <w:rsid w:val="00040C53"/>
    <w:rsid w:val="00040EFB"/>
    <w:rsid w:val="000417D6"/>
    <w:rsid w:val="00041873"/>
    <w:rsid w:val="00041BEA"/>
    <w:rsid w:val="00041FBA"/>
    <w:rsid w:val="0004210B"/>
    <w:rsid w:val="000421E0"/>
    <w:rsid w:val="000424FA"/>
    <w:rsid w:val="00042D17"/>
    <w:rsid w:val="00042D29"/>
    <w:rsid w:val="000443A9"/>
    <w:rsid w:val="00045BB6"/>
    <w:rsid w:val="00045C2A"/>
    <w:rsid w:val="00045E6F"/>
    <w:rsid w:val="00050332"/>
    <w:rsid w:val="00051579"/>
    <w:rsid w:val="00054C9F"/>
    <w:rsid w:val="00055009"/>
    <w:rsid w:val="00055C00"/>
    <w:rsid w:val="00055E33"/>
    <w:rsid w:val="00057459"/>
    <w:rsid w:val="0006091A"/>
    <w:rsid w:val="00060D04"/>
    <w:rsid w:val="00061DBE"/>
    <w:rsid w:val="00062357"/>
    <w:rsid w:val="00062E96"/>
    <w:rsid w:val="0006330F"/>
    <w:rsid w:val="00063444"/>
    <w:rsid w:val="00063D38"/>
    <w:rsid w:val="000643F1"/>
    <w:rsid w:val="000646B3"/>
    <w:rsid w:val="00066198"/>
    <w:rsid w:val="0006648A"/>
    <w:rsid w:val="000665A7"/>
    <w:rsid w:val="000669DF"/>
    <w:rsid w:val="0006764A"/>
    <w:rsid w:val="000677F9"/>
    <w:rsid w:val="00071217"/>
    <w:rsid w:val="00072084"/>
    <w:rsid w:val="0007284A"/>
    <w:rsid w:val="00075223"/>
    <w:rsid w:val="000756F2"/>
    <w:rsid w:val="00075937"/>
    <w:rsid w:val="00077817"/>
    <w:rsid w:val="00077835"/>
    <w:rsid w:val="0008102E"/>
    <w:rsid w:val="00081969"/>
    <w:rsid w:val="00081C69"/>
    <w:rsid w:val="00082118"/>
    <w:rsid w:val="00082861"/>
    <w:rsid w:val="00083800"/>
    <w:rsid w:val="000846F9"/>
    <w:rsid w:val="0008495C"/>
    <w:rsid w:val="00085173"/>
    <w:rsid w:val="000853B8"/>
    <w:rsid w:val="00085BDB"/>
    <w:rsid w:val="0008602E"/>
    <w:rsid w:val="000861F0"/>
    <w:rsid w:val="00086691"/>
    <w:rsid w:val="000866DA"/>
    <w:rsid w:val="00087A1D"/>
    <w:rsid w:val="00090CAF"/>
    <w:rsid w:val="00091573"/>
    <w:rsid w:val="00092CEF"/>
    <w:rsid w:val="00092FAA"/>
    <w:rsid w:val="00093F99"/>
    <w:rsid w:val="00094193"/>
    <w:rsid w:val="00094CFB"/>
    <w:rsid w:val="0009598D"/>
    <w:rsid w:val="000962DE"/>
    <w:rsid w:val="00097A6A"/>
    <w:rsid w:val="000A14D5"/>
    <w:rsid w:val="000A1713"/>
    <w:rsid w:val="000A1A89"/>
    <w:rsid w:val="000A1AF1"/>
    <w:rsid w:val="000A238B"/>
    <w:rsid w:val="000A268F"/>
    <w:rsid w:val="000A5647"/>
    <w:rsid w:val="000A5959"/>
    <w:rsid w:val="000A5D30"/>
    <w:rsid w:val="000A6C4B"/>
    <w:rsid w:val="000A7130"/>
    <w:rsid w:val="000B005C"/>
    <w:rsid w:val="000B13CE"/>
    <w:rsid w:val="000B14ED"/>
    <w:rsid w:val="000B184E"/>
    <w:rsid w:val="000B1A86"/>
    <w:rsid w:val="000B3A28"/>
    <w:rsid w:val="000B41B1"/>
    <w:rsid w:val="000B722D"/>
    <w:rsid w:val="000B75F3"/>
    <w:rsid w:val="000B7819"/>
    <w:rsid w:val="000C030B"/>
    <w:rsid w:val="000C117C"/>
    <w:rsid w:val="000C1181"/>
    <w:rsid w:val="000C17EC"/>
    <w:rsid w:val="000C1A73"/>
    <w:rsid w:val="000C3501"/>
    <w:rsid w:val="000C3F1E"/>
    <w:rsid w:val="000C4F2B"/>
    <w:rsid w:val="000C6B85"/>
    <w:rsid w:val="000C6DCA"/>
    <w:rsid w:val="000C796F"/>
    <w:rsid w:val="000C7B12"/>
    <w:rsid w:val="000D08B5"/>
    <w:rsid w:val="000D0F68"/>
    <w:rsid w:val="000D1513"/>
    <w:rsid w:val="000D2137"/>
    <w:rsid w:val="000D2864"/>
    <w:rsid w:val="000D2ED6"/>
    <w:rsid w:val="000D3763"/>
    <w:rsid w:val="000D3B17"/>
    <w:rsid w:val="000D429F"/>
    <w:rsid w:val="000D5149"/>
    <w:rsid w:val="000D551F"/>
    <w:rsid w:val="000D5A0C"/>
    <w:rsid w:val="000D74CD"/>
    <w:rsid w:val="000D7E85"/>
    <w:rsid w:val="000E0236"/>
    <w:rsid w:val="000E1096"/>
    <w:rsid w:val="000E23E9"/>
    <w:rsid w:val="000E37BA"/>
    <w:rsid w:val="000E5444"/>
    <w:rsid w:val="000E603B"/>
    <w:rsid w:val="000E6D08"/>
    <w:rsid w:val="000E71EF"/>
    <w:rsid w:val="000E72C0"/>
    <w:rsid w:val="000E75E7"/>
    <w:rsid w:val="000E7828"/>
    <w:rsid w:val="000E7AFC"/>
    <w:rsid w:val="000E7D7D"/>
    <w:rsid w:val="000F0B7F"/>
    <w:rsid w:val="000F0F48"/>
    <w:rsid w:val="000F424B"/>
    <w:rsid w:val="000F44FD"/>
    <w:rsid w:val="000F510E"/>
    <w:rsid w:val="000F5127"/>
    <w:rsid w:val="000F534F"/>
    <w:rsid w:val="000F6164"/>
    <w:rsid w:val="000F7529"/>
    <w:rsid w:val="001004E8"/>
    <w:rsid w:val="00100D03"/>
    <w:rsid w:val="001019C5"/>
    <w:rsid w:val="0010205B"/>
    <w:rsid w:val="00102F3F"/>
    <w:rsid w:val="001041C5"/>
    <w:rsid w:val="001044E0"/>
    <w:rsid w:val="00104685"/>
    <w:rsid w:val="00104D15"/>
    <w:rsid w:val="00105365"/>
    <w:rsid w:val="00106A00"/>
    <w:rsid w:val="001071CE"/>
    <w:rsid w:val="0011038B"/>
    <w:rsid w:val="00113129"/>
    <w:rsid w:val="00113D9C"/>
    <w:rsid w:val="00114A20"/>
    <w:rsid w:val="0011515F"/>
    <w:rsid w:val="00116268"/>
    <w:rsid w:val="0011662D"/>
    <w:rsid w:val="001173C6"/>
    <w:rsid w:val="0011741F"/>
    <w:rsid w:val="00117449"/>
    <w:rsid w:val="001179B0"/>
    <w:rsid w:val="00120351"/>
    <w:rsid w:val="001203F1"/>
    <w:rsid w:val="00120BEA"/>
    <w:rsid w:val="00121532"/>
    <w:rsid w:val="00121E74"/>
    <w:rsid w:val="00122CEE"/>
    <w:rsid w:val="00122D6B"/>
    <w:rsid w:val="00122D73"/>
    <w:rsid w:val="00122E84"/>
    <w:rsid w:val="00123030"/>
    <w:rsid w:val="0012383E"/>
    <w:rsid w:val="00123CE4"/>
    <w:rsid w:val="00123D31"/>
    <w:rsid w:val="001244B1"/>
    <w:rsid w:val="00125500"/>
    <w:rsid w:val="00125807"/>
    <w:rsid w:val="00125BF5"/>
    <w:rsid w:val="0012661A"/>
    <w:rsid w:val="00126915"/>
    <w:rsid w:val="00127452"/>
    <w:rsid w:val="001275A7"/>
    <w:rsid w:val="001300BF"/>
    <w:rsid w:val="00131406"/>
    <w:rsid w:val="00132048"/>
    <w:rsid w:val="0013351D"/>
    <w:rsid w:val="00135B1E"/>
    <w:rsid w:val="00136BAB"/>
    <w:rsid w:val="00137823"/>
    <w:rsid w:val="0014145A"/>
    <w:rsid w:val="00141658"/>
    <w:rsid w:val="00141E3B"/>
    <w:rsid w:val="00142742"/>
    <w:rsid w:val="00142856"/>
    <w:rsid w:val="00143678"/>
    <w:rsid w:val="001440D3"/>
    <w:rsid w:val="00145352"/>
    <w:rsid w:val="001463B2"/>
    <w:rsid w:val="001472AD"/>
    <w:rsid w:val="001506DE"/>
    <w:rsid w:val="001511AA"/>
    <w:rsid w:val="00151BA2"/>
    <w:rsid w:val="00152346"/>
    <w:rsid w:val="001524B1"/>
    <w:rsid w:val="001524F8"/>
    <w:rsid w:val="0015259B"/>
    <w:rsid w:val="00152BD2"/>
    <w:rsid w:val="00153276"/>
    <w:rsid w:val="001542AB"/>
    <w:rsid w:val="0015433C"/>
    <w:rsid w:val="00154E6A"/>
    <w:rsid w:val="00155468"/>
    <w:rsid w:val="00155535"/>
    <w:rsid w:val="001556D0"/>
    <w:rsid w:val="0015606D"/>
    <w:rsid w:val="0015632E"/>
    <w:rsid w:val="001615DD"/>
    <w:rsid w:val="001617C2"/>
    <w:rsid w:val="00162C80"/>
    <w:rsid w:val="00163649"/>
    <w:rsid w:val="0016466D"/>
    <w:rsid w:val="0016469D"/>
    <w:rsid w:val="00166A75"/>
    <w:rsid w:val="0016703A"/>
    <w:rsid w:val="001672D5"/>
    <w:rsid w:val="00167795"/>
    <w:rsid w:val="00170C34"/>
    <w:rsid w:val="001719FC"/>
    <w:rsid w:val="001727F3"/>
    <w:rsid w:val="001733C4"/>
    <w:rsid w:val="00174E08"/>
    <w:rsid w:val="00176D67"/>
    <w:rsid w:val="00177D9E"/>
    <w:rsid w:val="00177E16"/>
    <w:rsid w:val="001805B1"/>
    <w:rsid w:val="00181A96"/>
    <w:rsid w:val="00182C39"/>
    <w:rsid w:val="00183752"/>
    <w:rsid w:val="0018462D"/>
    <w:rsid w:val="00185E53"/>
    <w:rsid w:val="001879B9"/>
    <w:rsid w:val="00194B15"/>
    <w:rsid w:val="0019547E"/>
    <w:rsid w:val="00195626"/>
    <w:rsid w:val="001A36F2"/>
    <w:rsid w:val="001A4047"/>
    <w:rsid w:val="001A4794"/>
    <w:rsid w:val="001A4B88"/>
    <w:rsid w:val="001A57E5"/>
    <w:rsid w:val="001A6573"/>
    <w:rsid w:val="001B1025"/>
    <w:rsid w:val="001B1085"/>
    <w:rsid w:val="001B133C"/>
    <w:rsid w:val="001B2B6C"/>
    <w:rsid w:val="001B4F98"/>
    <w:rsid w:val="001B7371"/>
    <w:rsid w:val="001C259F"/>
    <w:rsid w:val="001C291C"/>
    <w:rsid w:val="001C2D9F"/>
    <w:rsid w:val="001C2EF4"/>
    <w:rsid w:val="001C37CE"/>
    <w:rsid w:val="001C523A"/>
    <w:rsid w:val="001C5F41"/>
    <w:rsid w:val="001C67FE"/>
    <w:rsid w:val="001C6829"/>
    <w:rsid w:val="001C6AD2"/>
    <w:rsid w:val="001C786B"/>
    <w:rsid w:val="001D01B9"/>
    <w:rsid w:val="001D02ED"/>
    <w:rsid w:val="001D0330"/>
    <w:rsid w:val="001D0617"/>
    <w:rsid w:val="001D0D5F"/>
    <w:rsid w:val="001D1A16"/>
    <w:rsid w:val="001D1E66"/>
    <w:rsid w:val="001D2038"/>
    <w:rsid w:val="001D2A54"/>
    <w:rsid w:val="001D35F2"/>
    <w:rsid w:val="001D3EF9"/>
    <w:rsid w:val="001D419A"/>
    <w:rsid w:val="001D42CD"/>
    <w:rsid w:val="001D4F14"/>
    <w:rsid w:val="001D504B"/>
    <w:rsid w:val="001D556A"/>
    <w:rsid w:val="001D5B74"/>
    <w:rsid w:val="001D6E32"/>
    <w:rsid w:val="001D6E81"/>
    <w:rsid w:val="001D6F3A"/>
    <w:rsid w:val="001D7898"/>
    <w:rsid w:val="001E0391"/>
    <w:rsid w:val="001E0658"/>
    <w:rsid w:val="001E1173"/>
    <w:rsid w:val="001E291D"/>
    <w:rsid w:val="001E2C94"/>
    <w:rsid w:val="001E46AB"/>
    <w:rsid w:val="001E5F54"/>
    <w:rsid w:val="001E628A"/>
    <w:rsid w:val="001E6367"/>
    <w:rsid w:val="001E6B8E"/>
    <w:rsid w:val="001E6E49"/>
    <w:rsid w:val="001E723B"/>
    <w:rsid w:val="001E744E"/>
    <w:rsid w:val="001E75D2"/>
    <w:rsid w:val="001E7847"/>
    <w:rsid w:val="001F06B8"/>
    <w:rsid w:val="001F094D"/>
    <w:rsid w:val="001F1184"/>
    <w:rsid w:val="001F18C4"/>
    <w:rsid w:val="001F2E45"/>
    <w:rsid w:val="001F3D53"/>
    <w:rsid w:val="001F42C2"/>
    <w:rsid w:val="001F441C"/>
    <w:rsid w:val="001F4757"/>
    <w:rsid w:val="001F4DFB"/>
    <w:rsid w:val="001F4FCE"/>
    <w:rsid w:val="001F50BD"/>
    <w:rsid w:val="001F553C"/>
    <w:rsid w:val="001F5B55"/>
    <w:rsid w:val="001F5C96"/>
    <w:rsid w:val="001F5D1E"/>
    <w:rsid w:val="001F600B"/>
    <w:rsid w:val="001F6199"/>
    <w:rsid w:val="001F6597"/>
    <w:rsid w:val="002012EF"/>
    <w:rsid w:val="00201D66"/>
    <w:rsid w:val="00202FC8"/>
    <w:rsid w:val="002031AC"/>
    <w:rsid w:val="002046E5"/>
    <w:rsid w:val="00204898"/>
    <w:rsid w:val="00204BF7"/>
    <w:rsid w:val="00204CC3"/>
    <w:rsid w:val="00204D2B"/>
    <w:rsid w:val="0020587B"/>
    <w:rsid w:val="00206067"/>
    <w:rsid w:val="0020678B"/>
    <w:rsid w:val="0020691C"/>
    <w:rsid w:val="00210A52"/>
    <w:rsid w:val="00210F4E"/>
    <w:rsid w:val="00211C9D"/>
    <w:rsid w:val="00212008"/>
    <w:rsid w:val="00212101"/>
    <w:rsid w:val="002121B9"/>
    <w:rsid w:val="00212639"/>
    <w:rsid w:val="00212C30"/>
    <w:rsid w:val="002133BB"/>
    <w:rsid w:val="00214583"/>
    <w:rsid w:val="00214C8E"/>
    <w:rsid w:val="00214FF7"/>
    <w:rsid w:val="00215236"/>
    <w:rsid w:val="00215910"/>
    <w:rsid w:val="00216735"/>
    <w:rsid w:val="0021676C"/>
    <w:rsid w:val="002169AE"/>
    <w:rsid w:val="00216E80"/>
    <w:rsid w:val="002208A9"/>
    <w:rsid w:val="00221143"/>
    <w:rsid w:val="00223E58"/>
    <w:rsid w:val="002249C3"/>
    <w:rsid w:val="00224AC2"/>
    <w:rsid w:val="002252A1"/>
    <w:rsid w:val="00225C02"/>
    <w:rsid w:val="002269BF"/>
    <w:rsid w:val="00227121"/>
    <w:rsid w:val="002271C4"/>
    <w:rsid w:val="002303F6"/>
    <w:rsid w:val="00231226"/>
    <w:rsid w:val="00231255"/>
    <w:rsid w:val="0023142E"/>
    <w:rsid w:val="002324E4"/>
    <w:rsid w:val="002326B7"/>
    <w:rsid w:val="00232AD3"/>
    <w:rsid w:val="0023408A"/>
    <w:rsid w:val="0023468F"/>
    <w:rsid w:val="00234CD2"/>
    <w:rsid w:val="00235328"/>
    <w:rsid w:val="0023582B"/>
    <w:rsid w:val="00235BCB"/>
    <w:rsid w:val="002369BC"/>
    <w:rsid w:val="00237545"/>
    <w:rsid w:val="00237EF8"/>
    <w:rsid w:val="002434FF"/>
    <w:rsid w:val="00243BAD"/>
    <w:rsid w:val="00243BED"/>
    <w:rsid w:val="00246420"/>
    <w:rsid w:val="002507F9"/>
    <w:rsid w:val="002509EA"/>
    <w:rsid w:val="00252C45"/>
    <w:rsid w:val="002539AE"/>
    <w:rsid w:val="002569F9"/>
    <w:rsid w:val="00256DFF"/>
    <w:rsid w:val="00262708"/>
    <w:rsid w:val="00262AB3"/>
    <w:rsid w:val="00263520"/>
    <w:rsid w:val="002648E9"/>
    <w:rsid w:val="00265A9E"/>
    <w:rsid w:val="00266186"/>
    <w:rsid w:val="00266D6F"/>
    <w:rsid w:val="00267C48"/>
    <w:rsid w:val="00270219"/>
    <w:rsid w:val="00270994"/>
    <w:rsid w:val="00271A2F"/>
    <w:rsid w:val="00271BE6"/>
    <w:rsid w:val="00272606"/>
    <w:rsid w:val="00273488"/>
    <w:rsid w:val="00274F57"/>
    <w:rsid w:val="002755CB"/>
    <w:rsid w:val="0027614B"/>
    <w:rsid w:val="002763EA"/>
    <w:rsid w:val="00277617"/>
    <w:rsid w:val="00280690"/>
    <w:rsid w:val="0028095B"/>
    <w:rsid w:val="002813F3"/>
    <w:rsid w:val="002815E8"/>
    <w:rsid w:val="00281D93"/>
    <w:rsid w:val="0028204D"/>
    <w:rsid w:val="002832C3"/>
    <w:rsid w:val="002837C4"/>
    <w:rsid w:val="0028397C"/>
    <w:rsid w:val="00284652"/>
    <w:rsid w:val="00284B82"/>
    <w:rsid w:val="0028588C"/>
    <w:rsid w:val="002862BE"/>
    <w:rsid w:val="002875F7"/>
    <w:rsid w:val="00287C41"/>
    <w:rsid w:val="00287E6C"/>
    <w:rsid w:val="002904D7"/>
    <w:rsid w:val="0029168D"/>
    <w:rsid w:val="002925E6"/>
    <w:rsid w:val="00293CA5"/>
    <w:rsid w:val="002945ED"/>
    <w:rsid w:val="00294E00"/>
    <w:rsid w:val="00295058"/>
    <w:rsid w:val="00295201"/>
    <w:rsid w:val="00295890"/>
    <w:rsid w:val="00295AF2"/>
    <w:rsid w:val="002A0B9A"/>
    <w:rsid w:val="002A2802"/>
    <w:rsid w:val="002A307A"/>
    <w:rsid w:val="002A32CC"/>
    <w:rsid w:val="002A371B"/>
    <w:rsid w:val="002A3CD8"/>
    <w:rsid w:val="002A54E0"/>
    <w:rsid w:val="002A638B"/>
    <w:rsid w:val="002A69CE"/>
    <w:rsid w:val="002A78CD"/>
    <w:rsid w:val="002B0230"/>
    <w:rsid w:val="002B0634"/>
    <w:rsid w:val="002B13A6"/>
    <w:rsid w:val="002B1CE9"/>
    <w:rsid w:val="002B1DDA"/>
    <w:rsid w:val="002B412B"/>
    <w:rsid w:val="002B5086"/>
    <w:rsid w:val="002B50FD"/>
    <w:rsid w:val="002B5547"/>
    <w:rsid w:val="002B6305"/>
    <w:rsid w:val="002B7336"/>
    <w:rsid w:val="002B73AC"/>
    <w:rsid w:val="002C0348"/>
    <w:rsid w:val="002C0B87"/>
    <w:rsid w:val="002C14DC"/>
    <w:rsid w:val="002C2483"/>
    <w:rsid w:val="002C2661"/>
    <w:rsid w:val="002C271C"/>
    <w:rsid w:val="002C310D"/>
    <w:rsid w:val="002C351C"/>
    <w:rsid w:val="002C38BD"/>
    <w:rsid w:val="002C60EE"/>
    <w:rsid w:val="002C65EB"/>
    <w:rsid w:val="002D25F3"/>
    <w:rsid w:val="002D4533"/>
    <w:rsid w:val="002D4AF1"/>
    <w:rsid w:val="002D57C1"/>
    <w:rsid w:val="002D5843"/>
    <w:rsid w:val="002D5D83"/>
    <w:rsid w:val="002D68AF"/>
    <w:rsid w:val="002D7613"/>
    <w:rsid w:val="002E010D"/>
    <w:rsid w:val="002E09EF"/>
    <w:rsid w:val="002E1509"/>
    <w:rsid w:val="002E16C7"/>
    <w:rsid w:val="002E1E27"/>
    <w:rsid w:val="002E20E6"/>
    <w:rsid w:val="002E229A"/>
    <w:rsid w:val="002E233C"/>
    <w:rsid w:val="002E42A1"/>
    <w:rsid w:val="002E47F6"/>
    <w:rsid w:val="002E5407"/>
    <w:rsid w:val="002E6DAB"/>
    <w:rsid w:val="002E7C2B"/>
    <w:rsid w:val="002F07BA"/>
    <w:rsid w:val="002F090A"/>
    <w:rsid w:val="002F0B47"/>
    <w:rsid w:val="002F17DC"/>
    <w:rsid w:val="002F1FB5"/>
    <w:rsid w:val="002F21E9"/>
    <w:rsid w:val="002F5CAB"/>
    <w:rsid w:val="002F6109"/>
    <w:rsid w:val="002F6369"/>
    <w:rsid w:val="002F6693"/>
    <w:rsid w:val="002F6E8D"/>
    <w:rsid w:val="002F783E"/>
    <w:rsid w:val="002F7E1C"/>
    <w:rsid w:val="0030068A"/>
    <w:rsid w:val="0030125A"/>
    <w:rsid w:val="00301411"/>
    <w:rsid w:val="0030156D"/>
    <w:rsid w:val="003024E6"/>
    <w:rsid w:val="00304070"/>
    <w:rsid w:val="0030535A"/>
    <w:rsid w:val="00305528"/>
    <w:rsid w:val="0030560D"/>
    <w:rsid w:val="00305EB3"/>
    <w:rsid w:val="003072F3"/>
    <w:rsid w:val="0030779E"/>
    <w:rsid w:val="00311A10"/>
    <w:rsid w:val="00311C17"/>
    <w:rsid w:val="00311FD5"/>
    <w:rsid w:val="003143E9"/>
    <w:rsid w:val="0031460B"/>
    <w:rsid w:val="00315116"/>
    <w:rsid w:val="0031539F"/>
    <w:rsid w:val="003168B9"/>
    <w:rsid w:val="00317A3C"/>
    <w:rsid w:val="00320B31"/>
    <w:rsid w:val="00320D59"/>
    <w:rsid w:val="00322817"/>
    <w:rsid w:val="00323506"/>
    <w:rsid w:val="00324336"/>
    <w:rsid w:val="003253F7"/>
    <w:rsid w:val="003257DF"/>
    <w:rsid w:val="00325B87"/>
    <w:rsid w:val="00326A0E"/>
    <w:rsid w:val="00326E0C"/>
    <w:rsid w:val="00327744"/>
    <w:rsid w:val="0033071D"/>
    <w:rsid w:val="00331EFD"/>
    <w:rsid w:val="00332360"/>
    <w:rsid w:val="00333496"/>
    <w:rsid w:val="00333916"/>
    <w:rsid w:val="00334837"/>
    <w:rsid w:val="00335535"/>
    <w:rsid w:val="00335692"/>
    <w:rsid w:val="003361D8"/>
    <w:rsid w:val="00336C44"/>
    <w:rsid w:val="00337FD8"/>
    <w:rsid w:val="003402FC"/>
    <w:rsid w:val="00340766"/>
    <w:rsid w:val="00341A1B"/>
    <w:rsid w:val="003447F1"/>
    <w:rsid w:val="0034519E"/>
    <w:rsid w:val="003452DE"/>
    <w:rsid w:val="00345A53"/>
    <w:rsid w:val="003461C7"/>
    <w:rsid w:val="0034719D"/>
    <w:rsid w:val="003472D5"/>
    <w:rsid w:val="003516CF"/>
    <w:rsid w:val="00353D8A"/>
    <w:rsid w:val="00354767"/>
    <w:rsid w:val="003559EE"/>
    <w:rsid w:val="00356E1F"/>
    <w:rsid w:val="003604BE"/>
    <w:rsid w:val="003606BA"/>
    <w:rsid w:val="003607F2"/>
    <w:rsid w:val="003608DE"/>
    <w:rsid w:val="0036123D"/>
    <w:rsid w:val="00361D18"/>
    <w:rsid w:val="00362D3B"/>
    <w:rsid w:val="00365BB7"/>
    <w:rsid w:val="00365E0F"/>
    <w:rsid w:val="00366A07"/>
    <w:rsid w:val="0037382D"/>
    <w:rsid w:val="0037459D"/>
    <w:rsid w:val="003755A4"/>
    <w:rsid w:val="00375664"/>
    <w:rsid w:val="00375950"/>
    <w:rsid w:val="003767EB"/>
    <w:rsid w:val="00376E98"/>
    <w:rsid w:val="0037724B"/>
    <w:rsid w:val="0037745F"/>
    <w:rsid w:val="003802D2"/>
    <w:rsid w:val="00380EF9"/>
    <w:rsid w:val="003820B9"/>
    <w:rsid w:val="0038348A"/>
    <w:rsid w:val="00384613"/>
    <w:rsid w:val="00384F99"/>
    <w:rsid w:val="003850A5"/>
    <w:rsid w:val="00385212"/>
    <w:rsid w:val="00385523"/>
    <w:rsid w:val="00385881"/>
    <w:rsid w:val="00386637"/>
    <w:rsid w:val="00386B5D"/>
    <w:rsid w:val="003877CB"/>
    <w:rsid w:val="00387F28"/>
    <w:rsid w:val="00387FC6"/>
    <w:rsid w:val="003902A4"/>
    <w:rsid w:val="00390B5D"/>
    <w:rsid w:val="00390C98"/>
    <w:rsid w:val="00390CBB"/>
    <w:rsid w:val="00390D0B"/>
    <w:rsid w:val="00390FD6"/>
    <w:rsid w:val="00391818"/>
    <w:rsid w:val="0039313B"/>
    <w:rsid w:val="00393DC3"/>
    <w:rsid w:val="00394205"/>
    <w:rsid w:val="00395BAD"/>
    <w:rsid w:val="00395FAA"/>
    <w:rsid w:val="003960CC"/>
    <w:rsid w:val="00396D1D"/>
    <w:rsid w:val="003979F7"/>
    <w:rsid w:val="003A0323"/>
    <w:rsid w:val="003A1345"/>
    <w:rsid w:val="003A1509"/>
    <w:rsid w:val="003A1BDB"/>
    <w:rsid w:val="003A2A5C"/>
    <w:rsid w:val="003A3FB2"/>
    <w:rsid w:val="003A43AF"/>
    <w:rsid w:val="003A4AE6"/>
    <w:rsid w:val="003A633F"/>
    <w:rsid w:val="003A6FDD"/>
    <w:rsid w:val="003A71C1"/>
    <w:rsid w:val="003B054A"/>
    <w:rsid w:val="003B10D8"/>
    <w:rsid w:val="003B3A8A"/>
    <w:rsid w:val="003B3E3E"/>
    <w:rsid w:val="003B4521"/>
    <w:rsid w:val="003B4594"/>
    <w:rsid w:val="003B4B98"/>
    <w:rsid w:val="003B5123"/>
    <w:rsid w:val="003B5BD3"/>
    <w:rsid w:val="003B7C9B"/>
    <w:rsid w:val="003B7C9F"/>
    <w:rsid w:val="003B7DCF"/>
    <w:rsid w:val="003B7F94"/>
    <w:rsid w:val="003C11F9"/>
    <w:rsid w:val="003C3600"/>
    <w:rsid w:val="003C3EEB"/>
    <w:rsid w:val="003C423D"/>
    <w:rsid w:val="003C45F4"/>
    <w:rsid w:val="003C5322"/>
    <w:rsid w:val="003C56F9"/>
    <w:rsid w:val="003C621D"/>
    <w:rsid w:val="003C7149"/>
    <w:rsid w:val="003D1550"/>
    <w:rsid w:val="003D182E"/>
    <w:rsid w:val="003D1AE3"/>
    <w:rsid w:val="003D1D1E"/>
    <w:rsid w:val="003D3838"/>
    <w:rsid w:val="003D4388"/>
    <w:rsid w:val="003D49FB"/>
    <w:rsid w:val="003D600E"/>
    <w:rsid w:val="003D6A20"/>
    <w:rsid w:val="003D6F39"/>
    <w:rsid w:val="003D7B6C"/>
    <w:rsid w:val="003D7B9C"/>
    <w:rsid w:val="003D7FB4"/>
    <w:rsid w:val="003E0F37"/>
    <w:rsid w:val="003E1FAB"/>
    <w:rsid w:val="003E2505"/>
    <w:rsid w:val="003E3832"/>
    <w:rsid w:val="003E46F5"/>
    <w:rsid w:val="003E4DD1"/>
    <w:rsid w:val="003E72C9"/>
    <w:rsid w:val="003E797A"/>
    <w:rsid w:val="003E7DB9"/>
    <w:rsid w:val="003F0562"/>
    <w:rsid w:val="003F14EE"/>
    <w:rsid w:val="003F1A80"/>
    <w:rsid w:val="003F209B"/>
    <w:rsid w:val="003F20E7"/>
    <w:rsid w:val="003F2AF6"/>
    <w:rsid w:val="003F437C"/>
    <w:rsid w:val="003F483E"/>
    <w:rsid w:val="003F5DBB"/>
    <w:rsid w:val="003F6991"/>
    <w:rsid w:val="003F7874"/>
    <w:rsid w:val="003F7D13"/>
    <w:rsid w:val="00401E64"/>
    <w:rsid w:val="00401FF3"/>
    <w:rsid w:val="00402E11"/>
    <w:rsid w:val="004047C0"/>
    <w:rsid w:val="0040535A"/>
    <w:rsid w:val="00405B95"/>
    <w:rsid w:val="00405BF4"/>
    <w:rsid w:val="00406BD0"/>
    <w:rsid w:val="00406EF1"/>
    <w:rsid w:val="0040797D"/>
    <w:rsid w:val="00407E9E"/>
    <w:rsid w:val="004107EF"/>
    <w:rsid w:val="00410A27"/>
    <w:rsid w:val="0041120B"/>
    <w:rsid w:val="004116D0"/>
    <w:rsid w:val="004122C5"/>
    <w:rsid w:val="00412708"/>
    <w:rsid w:val="00412D1C"/>
    <w:rsid w:val="00412DBB"/>
    <w:rsid w:val="00413D43"/>
    <w:rsid w:val="004142A9"/>
    <w:rsid w:val="004147E0"/>
    <w:rsid w:val="004158D5"/>
    <w:rsid w:val="0041601E"/>
    <w:rsid w:val="004161B0"/>
    <w:rsid w:val="00416BC4"/>
    <w:rsid w:val="00417D95"/>
    <w:rsid w:val="00422EA5"/>
    <w:rsid w:val="00423CCC"/>
    <w:rsid w:val="0042404D"/>
    <w:rsid w:val="00424BB0"/>
    <w:rsid w:val="004253A3"/>
    <w:rsid w:val="004261ED"/>
    <w:rsid w:val="004263D9"/>
    <w:rsid w:val="00427457"/>
    <w:rsid w:val="00427FB2"/>
    <w:rsid w:val="0043073C"/>
    <w:rsid w:val="00430AA8"/>
    <w:rsid w:val="00430FD7"/>
    <w:rsid w:val="004311C6"/>
    <w:rsid w:val="004317CA"/>
    <w:rsid w:val="004321D2"/>
    <w:rsid w:val="004328A5"/>
    <w:rsid w:val="00433786"/>
    <w:rsid w:val="004340AA"/>
    <w:rsid w:val="004341B9"/>
    <w:rsid w:val="00435BEC"/>
    <w:rsid w:val="00435F18"/>
    <w:rsid w:val="00435FA5"/>
    <w:rsid w:val="00436320"/>
    <w:rsid w:val="00437035"/>
    <w:rsid w:val="00437D48"/>
    <w:rsid w:val="00440649"/>
    <w:rsid w:val="00440CD9"/>
    <w:rsid w:val="00441CDE"/>
    <w:rsid w:val="00442F9B"/>
    <w:rsid w:val="00443088"/>
    <w:rsid w:val="0044313B"/>
    <w:rsid w:val="004437A2"/>
    <w:rsid w:val="00443CFE"/>
    <w:rsid w:val="00444870"/>
    <w:rsid w:val="0044532A"/>
    <w:rsid w:val="00445ACF"/>
    <w:rsid w:val="00445BA7"/>
    <w:rsid w:val="00445DFC"/>
    <w:rsid w:val="0044622E"/>
    <w:rsid w:val="00446EDF"/>
    <w:rsid w:val="00447685"/>
    <w:rsid w:val="00450277"/>
    <w:rsid w:val="00451B20"/>
    <w:rsid w:val="00452CEF"/>
    <w:rsid w:val="004531A2"/>
    <w:rsid w:val="004536D8"/>
    <w:rsid w:val="0045389E"/>
    <w:rsid w:val="00453972"/>
    <w:rsid w:val="004547A8"/>
    <w:rsid w:val="00455034"/>
    <w:rsid w:val="00455F93"/>
    <w:rsid w:val="004560D8"/>
    <w:rsid w:val="00456DBD"/>
    <w:rsid w:val="00457190"/>
    <w:rsid w:val="004575F3"/>
    <w:rsid w:val="00457CDA"/>
    <w:rsid w:val="004611D9"/>
    <w:rsid w:val="00461CB6"/>
    <w:rsid w:val="00461E50"/>
    <w:rsid w:val="0046210E"/>
    <w:rsid w:val="0046348D"/>
    <w:rsid w:val="0046487F"/>
    <w:rsid w:val="00464BA4"/>
    <w:rsid w:val="004667EF"/>
    <w:rsid w:val="00466F34"/>
    <w:rsid w:val="004703DF"/>
    <w:rsid w:val="004704CC"/>
    <w:rsid w:val="00470B9B"/>
    <w:rsid w:val="00470FF5"/>
    <w:rsid w:val="004716FB"/>
    <w:rsid w:val="0047426E"/>
    <w:rsid w:val="00475297"/>
    <w:rsid w:val="0047609A"/>
    <w:rsid w:val="00476368"/>
    <w:rsid w:val="00476B2C"/>
    <w:rsid w:val="00477238"/>
    <w:rsid w:val="0047765A"/>
    <w:rsid w:val="00477972"/>
    <w:rsid w:val="00477C96"/>
    <w:rsid w:val="00480CF2"/>
    <w:rsid w:val="004810A9"/>
    <w:rsid w:val="00482F3C"/>
    <w:rsid w:val="00483FA7"/>
    <w:rsid w:val="00484ACB"/>
    <w:rsid w:val="004855D2"/>
    <w:rsid w:val="00485713"/>
    <w:rsid w:val="004857AB"/>
    <w:rsid w:val="00485F46"/>
    <w:rsid w:val="004869AE"/>
    <w:rsid w:val="00486A8F"/>
    <w:rsid w:val="0048729E"/>
    <w:rsid w:val="00487B15"/>
    <w:rsid w:val="004900FF"/>
    <w:rsid w:val="00490167"/>
    <w:rsid w:val="004913F8"/>
    <w:rsid w:val="00494A82"/>
    <w:rsid w:val="00494ADE"/>
    <w:rsid w:val="00495052"/>
    <w:rsid w:val="004959E7"/>
    <w:rsid w:val="00495F53"/>
    <w:rsid w:val="00496CA5"/>
    <w:rsid w:val="00497187"/>
    <w:rsid w:val="00497541"/>
    <w:rsid w:val="00497F97"/>
    <w:rsid w:val="004A0287"/>
    <w:rsid w:val="004A05A4"/>
    <w:rsid w:val="004A1CF7"/>
    <w:rsid w:val="004A4AE0"/>
    <w:rsid w:val="004A4F71"/>
    <w:rsid w:val="004A60DA"/>
    <w:rsid w:val="004A6CB0"/>
    <w:rsid w:val="004B14DD"/>
    <w:rsid w:val="004B1637"/>
    <w:rsid w:val="004B282D"/>
    <w:rsid w:val="004B2CB3"/>
    <w:rsid w:val="004B3653"/>
    <w:rsid w:val="004B459A"/>
    <w:rsid w:val="004B501C"/>
    <w:rsid w:val="004B5F13"/>
    <w:rsid w:val="004B65DB"/>
    <w:rsid w:val="004B74F4"/>
    <w:rsid w:val="004B7641"/>
    <w:rsid w:val="004B7BF4"/>
    <w:rsid w:val="004C0DF5"/>
    <w:rsid w:val="004C1364"/>
    <w:rsid w:val="004C1798"/>
    <w:rsid w:val="004C1D27"/>
    <w:rsid w:val="004C21C1"/>
    <w:rsid w:val="004C2D78"/>
    <w:rsid w:val="004C2EE8"/>
    <w:rsid w:val="004C38F6"/>
    <w:rsid w:val="004C3E96"/>
    <w:rsid w:val="004C4637"/>
    <w:rsid w:val="004C52BB"/>
    <w:rsid w:val="004C5640"/>
    <w:rsid w:val="004C5A9B"/>
    <w:rsid w:val="004C5E0E"/>
    <w:rsid w:val="004C5E9E"/>
    <w:rsid w:val="004C5F24"/>
    <w:rsid w:val="004C6D36"/>
    <w:rsid w:val="004C791C"/>
    <w:rsid w:val="004C7C75"/>
    <w:rsid w:val="004D0403"/>
    <w:rsid w:val="004D0768"/>
    <w:rsid w:val="004D0B73"/>
    <w:rsid w:val="004D1B80"/>
    <w:rsid w:val="004D3959"/>
    <w:rsid w:val="004D3E13"/>
    <w:rsid w:val="004D3EC2"/>
    <w:rsid w:val="004D3F2A"/>
    <w:rsid w:val="004D4848"/>
    <w:rsid w:val="004D564C"/>
    <w:rsid w:val="004D56C5"/>
    <w:rsid w:val="004D63EF"/>
    <w:rsid w:val="004D654F"/>
    <w:rsid w:val="004D69DD"/>
    <w:rsid w:val="004D7852"/>
    <w:rsid w:val="004D7B1A"/>
    <w:rsid w:val="004E07DF"/>
    <w:rsid w:val="004E1D04"/>
    <w:rsid w:val="004E1F80"/>
    <w:rsid w:val="004E263A"/>
    <w:rsid w:val="004E28CD"/>
    <w:rsid w:val="004E2CE5"/>
    <w:rsid w:val="004E3A8D"/>
    <w:rsid w:val="004E3FB7"/>
    <w:rsid w:val="004E4E28"/>
    <w:rsid w:val="004E59DB"/>
    <w:rsid w:val="004E6B85"/>
    <w:rsid w:val="004E7FAF"/>
    <w:rsid w:val="004F0257"/>
    <w:rsid w:val="004F05AF"/>
    <w:rsid w:val="004F10B3"/>
    <w:rsid w:val="004F10FB"/>
    <w:rsid w:val="004F118B"/>
    <w:rsid w:val="004F1563"/>
    <w:rsid w:val="004F179E"/>
    <w:rsid w:val="004F22C9"/>
    <w:rsid w:val="004F24C2"/>
    <w:rsid w:val="004F385B"/>
    <w:rsid w:val="004F449A"/>
    <w:rsid w:val="004F51EE"/>
    <w:rsid w:val="004F6415"/>
    <w:rsid w:val="004F68DE"/>
    <w:rsid w:val="004F6D54"/>
    <w:rsid w:val="004F6DBE"/>
    <w:rsid w:val="004F77A4"/>
    <w:rsid w:val="004F78E5"/>
    <w:rsid w:val="00501B94"/>
    <w:rsid w:val="00504C71"/>
    <w:rsid w:val="00504D5B"/>
    <w:rsid w:val="00504EC5"/>
    <w:rsid w:val="0050566C"/>
    <w:rsid w:val="0050596F"/>
    <w:rsid w:val="005064BB"/>
    <w:rsid w:val="00506BDF"/>
    <w:rsid w:val="00507B72"/>
    <w:rsid w:val="00507DDB"/>
    <w:rsid w:val="0051014B"/>
    <w:rsid w:val="00510266"/>
    <w:rsid w:val="00510BCD"/>
    <w:rsid w:val="00511820"/>
    <w:rsid w:val="0051192E"/>
    <w:rsid w:val="00511AC8"/>
    <w:rsid w:val="00511C3F"/>
    <w:rsid w:val="00511DCF"/>
    <w:rsid w:val="00511ECF"/>
    <w:rsid w:val="0051241F"/>
    <w:rsid w:val="00512B10"/>
    <w:rsid w:val="0051357E"/>
    <w:rsid w:val="00514E77"/>
    <w:rsid w:val="00514FBA"/>
    <w:rsid w:val="005162C0"/>
    <w:rsid w:val="00516FD6"/>
    <w:rsid w:val="00517553"/>
    <w:rsid w:val="005176BF"/>
    <w:rsid w:val="005200A1"/>
    <w:rsid w:val="00520625"/>
    <w:rsid w:val="00520A67"/>
    <w:rsid w:val="00522546"/>
    <w:rsid w:val="00524166"/>
    <w:rsid w:val="0052447C"/>
    <w:rsid w:val="00524EB5"/>
    <w:rsid w:val="00525221"/>
    <w:rsid w:val="005257FA"/>
    <w:rsid w:val="00525CCF"/>
    <w:rsid w:val="00525E0E"/>
    <w:rsid w:val="00526E1E"/>
    <w:rsid w:val="005270E8"/>
    <w:rsid w:val="00527137"/>
    <w:rsid w:val="00531915"/>
    <w:rsid w:val="00531C90"/>
    <w:rsid w:val="0053284C"/>
    <w:rsid w:val="00532D00"/>
    <w:rsid w:val="0053449E"/>
    <w:rsid w:val="00534BE6"/>
    <w:rsid w:val="00536161"/>
    <w:rsid w:val="005373B2"/>
    <w:rsid w:val="00540CAA"/>
    <w:rsid w:val="00542EA9"/>
    <w:rsid w:val="00542F2D"/>
    <w:rsid w:val="00545FAB"/>
    <w:rsid w:val="005462BA"/>
    <w:rsid w:val="00546700"/>
    <w:rsid w:val="00546B08"/>
    <w:rsid w:val="00547320"/>
    <w:rsid w:val="0054772D"/>
    <w:rsid w:val="00552A26"/>
    <w:rsid w:val="00553A9F"/>
    <w:rsid w:val="00553AAB"/>
    <w:rsid w:val="00554B1B"/>
    <w:rsid w:val="00554F18"/>
    <w:rsid w:val="005560F8"/>
    <w:rsid w:val="00556702"/>
    <w:rsid w:val="005567CC"/>
    <w:rsid w:val="00557888"/>
    <w:rsid w:val="0056030F"/>
    <w:rsid w:val="005603D0"/>
    <w:rsid w:val="0056060B"/>
    <w:rsid w:val="00560EB6"/>
    <w:rsid w:val="00562E73"/>
    <w:rsid w:val="0056391A"/>
    <w:rsid w:val="00563950"/>
    <w:rsid w:val="00565229"/>
    <w:rsid w:val="00565804"/>
    <w:rsid w:val="00565B1B"/>
    <w:rsid w:val="00566AB8"/>
    <w:rsid w:val="005670C4"/>
    <w:rsid w:val="00567CAA"/>
    <w:rsid w:val="00570587"/>
    <w:rsid w:val="00570887"/>
    <w:rsid w:val="00571006"/>
    <w:rsid w:val="00571577"/>
    <w:rsid w:val="005716F0"/>
    <w:rsid w:val="00571A11"/>
    <w:rsid w:val="00572D9A"/>
    <w:rsid w:val="00574C81"/>
    <w:rsid w:val="00574EA7"/>
    <w:rsid w:val="00575348"/>
    <w:rsid w:val="005800F8"/>
    <w:rsid w:val="0058053A"/>
    <w:rsid w:val="00581815"/>
    <w:rsid w:val="00582D95"/>
    <w:rsid w:val="00583042"/>
    <w:rsid w:val="0058321F"/>
    <w:rsid w:val="0058443A"/>
    <w:rsid w:val="00585102"/>
    <w:rsid w:val="005853DD"/>
    <w:rsid w:val="005857E7"/>
    <w:rsid w:val="0058722D"/>
    <w:rsid w:val="005876D6"/>
    <w:rsid w:val="00587DA2"/>
    <w:rsid w:val="005900BF"/>
    <w:rsid w:val="00590A32"/>
    <w:rsid w:val="005911D5"/>
    <w:rsid w:val="00591336"/>
    <w:rsid w:val="00591DFF"/>
    <w:rsid w:val="00592CB2"/>
    <w:rsid w:val="00592E9C"/>
    <w:rsid w:val="00594A11"/>
    <w:rsid w:val="00594A5F"/>
    <w:rsid w:val="0059559B"/>
    <w:rsid w:val="00595D82"/>
    <w:rsid w:val="00596BBD"/>
    <w:rsid w:val="00596CD0"/>
    <w:rsid w:val="005976FB"/>
    <w:rsid w:val="005A1239"/>
    <w:rsid w:val="005A18C7"/>
    <w:rsid w:val="005A1EC8"/>
    <w:rsid w:val="005A2082"/>
    <w:rsid w:val="005A2D36"/>
    <w:rsid w:val="005A341E"/>
    <w:rsid w:val="005A3AE8"/>
    <w:rsid w:val="005A42CB"/>
    <w:rsid w:val="005A45CE"/>
    <w:rsid w:val="005A4917"/>
    <w:rsid w:val="005A5E5E"/>
    <w:rsid w:val="005A7D72"/>
    <w:rsid w:val="005B0610"/>
    <w:rsid w:val="005B0767"/>
    <w:rsid w:val="005B0D8D"/>
    <w:rsid w:val="005B1488"/>
    <w:rsid w:val="005B195C"/>
    <w:rsid w:val="005B1B04"/>
    <w:rsid w:val="005B1C4F"/>
    <w:rsid w:val="005B21AD"/>
    <w:rsid w:val="005B2291"/>
    <w:rsid w:val="005B34C7"/>
    <w:rsid w:val="005B419A"/>
    <w:rsid w:val="005B4B94"/>
    <w:rsid w:val="005B5767"/>
    <w:rsid w:val="005B5C4E"/>
    <w:rsid w:val="005B6802"/>
    <w:rsid w:val="005B6E75"/>
    <w:rsid w:val="005B7721"/>
    <w:rsid w:val="005C0B8D"/>
    <w:rsid w:val="005C45E0"/>
    <w:rsid w:val="005C524B"/>
    <w:rsid w:val="005C538B"/>
    <w:rsid w:val="005C5E2C"/>
    <w:rsid w:val="005C7797"/>
    <w:rsid w:val="005C7BE8"/>
    <w:rsid w:val="005D02D5"/>
    <w:rsid w:val="005D0C6A"/>
    <w:rsid w:val="005D25B4"/>
    <w:rsid w:val="005D268C"/>
    <w:rsid w:val="005D3341"/>
    <w:rsid w:val="005D3AE3"/>
    <w:rsid w:val="005D3BB3"/>
    <w:rsid w:val="005D3C6B"/>
    <w:rsid w:val="005D409F"/>
    <w:rsid w:val="005D6212"/>
    <w:rsid w:val="005D6A06"/>
    <w:rsid w:val="005D6E26"/>
    <w:rsid w:val="005E105D"/>
    <w:rsid w:val="005E21A2"/>
    <w:rsid w:val="005E23F9"/>
    <w:rsid w:val="005E2A53"/>
    <w:rsid w:val="005E33CC"/>
    <w:rsid w:val="005E5957"/>
    <w:rsid w:val="005E73F7"/>
    <w:rsid w:val="005E7D9A"/>
    <w:rsid w:val="005F16B1"/>
    <w:rsid w:val="005F1E0F"/>
    <w:rsid w:val="005F2431"/>
    <w:rsid w:val="005F2702"/>
    <w:rsid w:val="005F2BE1"/>
    <w:rsid w:val="005F2D57"/>
    <w:rsid w:val="005F3D7D"/>
    <w:rsid w:val="005F4090"/>
    <w:rsid w:val="005F4A3D"/>
    <w:rsid w:val="005F4BF8"/>
    <w:rsid w:val="005F5789"/>
    <w:rsid w:val="005F5B92"/>
    <w:rsid w:val="005F620C"/>
    <w:rsid w:val="005F634E"/>
    <w:rsid w:val="00600A51"/>
    <w:rsid w:val="00600E56"/>
    <w:rsid w:val="00601400"/>
    <w:rsid w:val="006015A8"/>
    <w:rsid w:val="006019A7"/>
    <w:rsid w:val="00602258"/>
    <w:rsid w:val="006023F2"/>
    <w:rsid w:val="006032B0"/>
    <w:rsid w:val="0060333D"/>
    <w:rsid w:val="00603763"/>
    <w:rsid w:val="00603F45"/>
    <w:rsid w:val="00604030"/>
    <w:rsid w:val="00604979"/>
    <w:rsid w:val="00604B97"/>
    <w:rsid w:val="00605EE7"/>
    <w:rsid w:val="00606289"/>
    <w:rsid w:val="0060640D"/>
    <w:rsid w:val="00606B0E"/>
    <w:rsid w:val="00610DF0"/>
    <w:rsid w:val="00610F84"/>
    <w:rsid w:val="006116F0"/>
    <w:rsid w:val="00611C17"/>
    <w:rsid w:val="006121E9"/>
    <w:rsid w:val="006123CF"/>
    <w:rsid w:val="00612A1E"/>
    <w:rsid w:val="00613D28"/>
    <w:rsid w:val="00613F2E"/>
    <w:rsid w:val="00615CCB"/>
    <w:rsid w:val="006162C2"/>
    <w:rsid w:val="006163AE"/>
    <w:rsid w:val="006167A0"/>
    <w:rsid w:val="0062004F"/>
    <w:rsid w:val="00620BA6"/>
    <w:rsid w:val="00621D97"/>
    <w:rsid w:val="00621F24"/>
    <w:rsid w:val="00622F17"/>
    <w:rsid w:val="0062329B"/>
    <w:rsid w:val="00624044"/>
    <w:rsid w:val="00624DCE"/>
    <w:rsid w:val="0062567F"/>
    <w:rsid w:val="00625F22"/>
    <w:rsid w:val="0062606E"/>
    <w:rsid w:val="0062654D"/>
    <w:rsid w:val="00627216"/>
    <w:rsid w:val="0062746A"/>
    <w:rsid w:val="00627956"/>
    <w:rsid w:val="00630F59"/>
    <w:rsid w:val="00631866"/>
    <w:rsid w:val="00631952"/>
    <w:rsid w:val="006321B1"/>
    <w:rsid w:val="0063361C"/>
    <w:rsid w:val="00634B5A"/>
    <w:rsid w:val="00634C2D"/>
    <w:rsid w:val="006350EC"/>
    <w:rsid w:val="006359F2"/>
    <w:rsid w:val="00640963"/>
    <w:rsid w:val="0064168C"/>
    <w:rsid w:val="00642C52"/>
    <w:rsid w:val="00642DE6"/>
    <w:rsid w:val="006434A5"/>
    <w:rsid w:val="00644268"/>
    <w:rsid w:val="00644D5D"/>
    <w:rsid w:val="00644E98"/>
    <w:rsid w:val="00646012"/>
    <w:rsid w:val="006469C4"/>
    <w:rsid w:val="00646A78"/>
    <w:rsid w:val="00646CC2"/>
    <w:rsid w:val="0065248A"/>
    <w:rsid w:val="006528B8"/>
    <w:rsid w:val="00653E15"/>
    <w:rsid w:val="006547DB"/>
    <w:rsid w:val="0065518E"/>
    <w:rsid w:val="00656996"/>
    <w:rsid w:val="00656BD8"/>
    <w:rsid w:val="006575C6"/>
    <w:rsid w:val="00657A2A"/>
    <w:rsid w:val="00660A5E"/>
    <w:rsid w:val="00660E2F"/>
    <w:rsid w:val="00661389"/>
    <w:rsid w:val="006613C3"/>
    <w:rsid w:val="00661619"/>
    <w:rsid w:val="00661A32"/>
    <w:rsid w:val="00662B80"/>
    <w:rsid w:val="00663C09"/>
    <w:rsid w:val="00663C80"/>
    <w:rsid w:val="00664091"/>
    <w:rsid w:val="006640CC"/>
    <w:rsid w:val="006646B8"/>
    <w:rsid w:val="0066667E"/>
    <w:rsid w:val="0066776E"/>
    <w:rsid w:val="0067039D"/>
    <w:rsid w:val="006706C6"/>
    <w:rsid w:val="006714D3"/>
    <w:rsid w:val="00672490"/>
    <w:rsid w:val="00672928"/>
    <w:rsid w:val="0067414E"/>
    <w:rsid w:val="006744DD"/>
    <w:rsid w:val="006758D4"/>
    <w:rsid w:val="00676A94"/>
    <w:rsid w:val="00676D8B"/>
    <w:rsid w:val="00677266"/>
    <w:rsid w:val="00680062"/>
    <w:rsid w:val="00681DC5"/>
    <w:rsid w:val="006822D2"/>
    <w:rsid w:val="00682D65"/>
    <w:rsid w:val="00682DBB"/>
    <w:rsid w:val="00684B34"/>
    <w:rsid w:val="00685DC9"/>
    <w:rsid w:val="00686011"/>
    <w:rsid w:val="00686060"/>
    <w:rsid w:val="006866CF"/>
    <w:rsid w:val="00686C1E"/>
    <w:rsid w:val="00690697"/>
    <w:rsid w:val="00690977"/>
    <w:rsid w:val="00690A94"/>
    <w:rsid w:val="00690B55"/>
    <w:rsid w:val="00690C89"/>
    <w:rsid w:val="00691D2C"/>
    <w:rsid w:val="00693864"/>
    <w:rsid w:val="006942DE"/>
    <w:rsid w:val="00694E71"/>
    <w:rsid w:val="00694EA7"/>
    <w:rsid w:val="0069509A"/>
    <w:rsid w:val="0069536C"/>
    <w:rsid w:val="00695EDA"/>
    <w:rsid w:val="006967F2"/>
    <w:rsid w:val="006969FA"/>
    <w:rsid w:val="00696BA5"/>
    <w:rsid w:val="00696BC9"/>
    <w:rsid w:val="0069707E"/>
    <w:rsid w:val="00697413"/>
    <w:rsid w:val="0069756F"/>
    <w:rsid w:val="00697725"/>
    <w:rsid w:val="006A270B"/>
    <w:rsid w:val="006A28DF"/>
    <w:rsid w:val="006A2A90"/>
    <w:rsid w:val="006A3448"/>
    <w:rsid w:val="006A4AEC"/>
    <w:rsid w:val="006A52DF"/>
    <w:rsid w:val="006A5CCC"/>
    <w:rsid w:val="006A60E1"/>
    <w:rsid w:val="006A7632"/>
    <w:rsid w:val="006A7845"/>
    <w:rsid w:val="006A7CAA"/>
    <w:rsid w:val="006B05E6"/>
    <w:rsid w:val="006B0C63"/>
    <w:rsid w:val="006B0EA0"/>
    <w:rsid w:val="006B1A28"/>
    <w:rsid w:val="006B2198"/>
    <w:rsid w:val="006B37E4"/>
    <w:rsid w:val="006B419B"/>
    <w:rsid w:val="006B4A4E"/>
    <w:rsid w:val="006B69BC"/>
    <w:rsid w:val="006B72A5"/>
    <w:rsid w:val="006B730F"/>
    <w:rsid w:val="006C1596"/>
    <w:rsid w:val="006C2D63"/>
    <w:rsid w:val="006C2FC2"/>
    <w:rsid w:val="006C3130"/>
    <w:rsid w:val="006C4F0F"/>
    <w:rsid w:val="006C4F16"/>
    <w:rsid w:val="006C5C15"/>
    <w:rsid w:val="006C62BC"/>
    <w:rsid w:val="006C6952"/>
    <w:rsid w:val="006C7957"/>
    <w:rsid w:val="006D0B63"/>
    <w:rsid w:val="006D0E02"/>
    <w:rsid w:val="006D1E20"/>
    <w:rsid w:val="006D33A5"/>
    <w:rsid w:val="006D36FC"/>
    <w:rsid w:val="006D3F82"/>
    <w:rsid w:val="006D456E"/>
    <w:rsid w:val="006D4B8A"/>
    <w:rsid w:val="006D5422"/>
    <w:rsid w:val="006D5E27"/>
    <w:rsid w:val="006D5EDE"/>
    <w:rsid w:val="006D656F"/>
    <w:rsid w:val="006D69DF"/>
    <w:rsid w:val="006E0238"/>
    <w:rsid w:val="006E049E"/>
    <w:rsid w:val="006E0BBC"/>
    <w:rsid w:val="006E1140"/>
    <w:rsid w:val="006E25CA"/>
    <w:rsid w:val="006E2C11"/>
    <w:rsid w:val="006E2D4E"/>
    <w:rsid w:val="006E2EA8"/>
    <w:rsid w:val="006E3271"/>
    <w:rsid w:val="006E3621"/>
    <w:rsid w:val="006E370A"/>
    <w:rsid w:val="006E37D2"/>
    <w:rsid w:val="006E57E4"/>
    <w:rsid w:val="006E5E0C"/>
    <w:rsid w:val="006E7622"/>
    <w:rsid w:val="006E7C7D"/>
    <w:rsid w:val="006F0638"/>
    <w:rsid w:val="006F1552"/>
    <w:rsid w:val="006F1600"/>
    <w:rsid w:val="006F1EC3"/>
    <w:rsid w:val="006F3B20"/>
    <w:rsid w:val="006F4913"/>
    <w:rsid w:val="006F5ACB"/>
    <w:rsid w:val="006F5B0F"/>
    <w:rsid w:val="006F5CC1"/>
    <w:rsid w:val="006F6451"/>
    <w:rsid w:val="006F7390"/>
    <w:rsid w:val="00700581"/>
    <w:rsid w:val="00700BF8"/>
    <w:rsid w:val="0070194D"/>
    <w:rsid w:val="00701EE3"/>
    <w:rsid w:val="007035BB"/>
    <w:rsid w:val="007042B7"/>
    <w:rsid w:val="007045A3"/>
    <w:rsid w:val="00704B20"/>
    <w:rsid w:val="00705351"/>
    <w:rsid w:val="00707B14"/>
    <w:rsid w:val="00710A70"/>
    <w:rsid w:val="00711FA9"/>
    <w:rsid w:val="00712CAC"/>
    <w:rsid w:val="007132E1"/>
    <w:rsid w:val="00713AC5"/>
    <w:rsid w:val="00714463"/>
    <w:rsid w:val="007176AA"/>
    <w:rsid w:val="00717FD6"/>
    <w:rsid w:val="00721493"/>
    <w:rsid w:val="0072193A"/>
    <w:rsid w:val="00722516"/>
    <w:rsid w:val="0072301E"/>
    <w:rsid w:val="007234C5"/>
    <w:rsid w:val="00723C3D"/>
    <w:rsid w:val="007258DD"/>
    <w:rsid w:val="00725FE6"/>
    <w:rsid w:val="00726049"/>
    <w:rsid w:val="00726F3A"/>
    <w:rsid w:val="00730CCE"/>
    <w:rsid w:val="00733B59"/>
    <w:rsid w:val="00734A60"/>
    <w:rsid w:val="00734D11"/>
    <w:rsid w:val="007373B0"/>
    <w:rsid w:val="0074026E"/>
    <w:rsid w:val="00741557"/>
    <w:rsid w:val="007419FA"/>
    <w:rsid w:val="007426B3"/>
    <w:rsid w:val="007431B6"/>
    <w:rsid w:val="00743930"/>
    <w:rsid w:val="00743BE7"/>
    <w:rsid w:val="00743D72"/>
    <w:rsid w:val="00743E30"/>
    <w:rsid w:val="00745909"/>
    <w:rsid w:val="00747912"/>
    <w:rsid w:val="007500AB"/>
    <w:rsid w:val="0075040D"/>
    <w:rsid w:val="00751435"/>
    <w:rsid w:val="0075161E"/>
    <w:rsid w:val="00751751"/>
    <w:rsid w:val="0075251D"/>
    <w:rsid w:val="00752631"/>
    <w:rsid w:val="00752D50"/>
    <w:rsid w:val="007532F7"/>
    <w:rsid w:val="007535D0"/>
    <w:rsid w:val="00753802"/>
    <w:rsid w:val="00754175"/>
    <w:rsid w:val="007557E4"/>
    <w:rsid w:val="00756CC3"/>
    <w:rsid w:val="0075742C"/>
    <w:rsid w:val="0076024F"/>
    <w:rsid w:val="00761268"/>
    <w:rsid w:val="00761AB0"/>
    <w:rsid w:val="00761AD0"/>
    <w:rsid w:val="00761AEF"/>
    <w:rsid w:val="007634FA"/>
    <w:rsid w:val="007643D6"/>
    <w:rsid w:val="007651A8"/>
    <w:rsid w:val="00765610"/>
    <w:rsid w:val="00765D85"/>
    <w:rsid w:val="0076601C"/>
    <w:rsid w:val="00767571"/>
    <w:rsid w:val="00770270"/>
    <w:rsid w:val="00770533"/>
    <w:rsid w:val="00770CB6"/>
    <w:rsid w:val="007716D3"/>
    <w:rsid w:val="007720E3"/>
    <w:rsid w:val="007724E3"/>
    <w:rsid w:val="00772884"/>
    <w:rsid w:val="00772D14"/>
    <w:rsid w:val="00773C14"/>
    <w:rsid w:val="00774120"/>
    <w:rsid w:val="00775FDE"/>
    <w:rsid w:val="007761C8"/>
    <w:rsid w:val="00776838"/>
    <w:rsid w:val="00776AE8"/>
    <w:rsid w:val="00776BC3"/>
    <w:rsid w:val="00776F2C"/>
    <w:rsid w:val="00777D29"/>
    <w:rsid w:val="007801C6"/>
    <w:rsid w:val="00780301"/>
    <w:rsid w:val="00780667"/>
    <w:rsid w:val="00780C40"/>
    <w:rsid w:val="0078185C"/>
    <w:rsid w:val="00781D3E"/>
    <w:rsid w:val="007839BD"/>
    <w:rsid w:val="00783FAA"/>
    <w:rsid w:val="00784196"/>
    <w:rsid w:val="00784F70"/>
    <w:rsid w:val="00785269"/>
    <w:rsid w:val="00785534"/>
    <w:rsid w:val="007856B3"/>
    <w:rsid w:val="007869A0"/>
    <w:rsid w:val="00787238"/>
    <w:rsid w:val="0078790E"/>
    <w:rsid w:val="00787E25"/>
    <w:rsid w:val="007922B1"/>
    <w:rsid w:val="0079250B"/>
    <w:rsid w:val="00793039"/>
    <w:rsid w:val="00793ECB"/>
    <w:rsid w:val="00794790"/>
    <w:rsid w:val="00794F8D"/>
    <w:rsid w:val="00795773"/>
    <w:rsid w:val="00797197"/>
    <w:rsid w:val="007973B9"/>
    <w:rsid w:val="007974E4"/>
    <w:rsid w:val="007A0584"/>
    <w:rsid w:val="007A1488"/>
    <w:rsid w:val="007A1DAB"/>
    <w:rsid w:val="007A2F76"/>
    <w:rsid w:val="007A5D59"/>
    <w:rsid w:val="007A6092"/>
    <w:rsid w:val="007A686F"/>
    <w:rsid w:val="007A6889"/>
    <w:rsid w:val="007B1941"/>
    <w:rsid w:val="007B1EC9"/>
    <w:rsid w:val="007B209B"/>
    <w:rsid w:val="007B2767"/>
    <w:rsid w:val="007B59C9"/>
    <w:rsid w:val="007B5E85"/>
    <w:rsid w:val="007B6441"/>
    <w:rsid w:val="007B6A6F"/>
    <w:rsid w:val="007B6CA9"/>
    <w:rsid w:val="007B726A"/>
    <w:rsid w:val="007B75D4"/>
    <w:rsid w:val="007C016F"/>
    <w:rsid w:val="007C20DD"/>
    <w:rsid w:val="007C2C43"/>
    <w:rsid w:val="007C344D"/>
    <w:rsid w:val="007C422E"/>
    <w:rsid w:val="007C495B"/>
    <w:rsid w:val="007C6631"/>
    <w:rsid w:val="007C6C40"/>
    <w:rsid w:val="007C6D05"/>
    <w:rsid w:val="007C7CE6"/>
    <w:rsid w:val="007D01A0"/>
    <w:rsid w:val="007D02EC"/>
    <w:rsid w:val="007D4036"/>
    <w:rsid w:val="007D487A"/>
    <w:rsid w:val="007D5795"/>
    <w:rsid w:val="007D5ADD"/>
    <w:rsid w:val="007D5BC2"/>
    <w:rsid w:val="007D662D"/>
    <w:rsid w:val="007D731D"/>
    <w:rsid w:val="007D759E"/>
    <w:rsid w:val="007E0D75"/>
    <w:rsid w:val="007E1EAC"/>
    <w:rsid w:val="007E26EB"/>
    <w:rsid w:val="007E31EE"/>
    <w:rsid w:val="007E4178"/>
    <w:rsid w:val="007E57AE"/>
    <w:rsid w:val="007E6234"/>
    <w:rsid w:val="007E6EE8"/>
    <w:rsid w:val="007E729B"/>
    <w:rsid w:val="007E7938"/>
    <w:rsid w:val="007E7E76"/>
    <w:rsid w:val="007F1BBE"/>
    <w:rsid w:val="007F227D"/>
    <w:rsid w:val="007F2B82"/>
    <w:rsid w:val="007F3472"/>
    <w:rsid w:val="007F4E17"/>
    <w:rsid w:val="007F5761"/>
    <w:rsid w:val="007F5BC8"/>
    <w:rsid w:val="007F5F90"/>
    <w:rsid w:val="008000B1"/>
    <w:rsid w:val="00801EDF"/>
    <w:rsid w:val="008034C0"/>
    <w:rsid w:val="00803C53"/>
    <w:rsid w:val="00804FA0"/>
    <w:rsid w:val="008053DF"/>
    <w:rsid w:val="00805A34"/>
    <w:rsid w:val="0080696B"/>
    <w:rsid w:val="00806BA7"/>
    <w:rsid w:val="00806C8E"/>
    <w:rsid w:val="00806E0A"/>
    <w:rsid w:val="0080731B"/>
    <w:rsid w:val="0081022E"/>
    <w:rsid w:val="00812386"/>
    <w:rsid w:val="0081239F"/>
    <w:rsid w:val="008125BF"/>
    <w:rsid w:val="008133C0"/>
    <w:rsid w:val="00814624"/>
    <w:rsid w:val="00815390"/>
    <w:rsid w:val="00815CC4"/>
    <w:rsid w:val="00815FF8"/>
    <w:rsid w:val="00817491"/>
    <w:rsid w:val="008204AD"/>
    <w:rsid w:val="00820654"/>
    <w:rsid w:val="00821725"/>
    <w:rsid w:val="0082178A"/>
    <w:rsid w:val="0082180A"/>
    <w:rsid w:val="0082180D"/>
    <w:rsid w:val="00821AE6"/>
    <w:rsid w:val="008232AF"/>
    <w:rsid w:val="00824458"/>
    <w:rsid w:val="008251FD"/>
    <w:rsid w:val="008256F9"/>
    <w:rsid w:val="00827801"/>
    <w:rsid w:val="00831E67"/>
    <w:rsid w:val="00833953"/>
    <w:rsid w:val="0083395C"/>
    <w:rsid w:val="00834416"/>
    <w:rsid w:val="00834B5A"/>
    <w:rsid w:val="0083577D"/>
    <w:rsid w:val="008362B3"/>
    <w:rsid w:val="00836E8B"/>
    <w:rsid w:val="008377B1"/>
    <w:rsid w:val="00837B35"/>
    <w:rsid w:val="008418D8"/>
    <w:rsid w:val="00841EBE"/>
    <w:rsid w:val="0084364A"/>
    <w:rsid w:val="0084448D"/>
    <w:rsid w:val="00845166"/>
    <w:rsid w:val="008459FF"/>
    <w:rsid w:val="008462B9"/>
    <w:rsid w:val="00846857"/>
    <w:rsid w:val="00847861"/>
    <w:rsid w:val="00852A4E"/>
    <w:rsid w:val="00852E57"/>
    <w:rsid w:val="00853B5D"/>
    <w:rsid w:val="00853C32"/>
    <w:rsid w:val="00855818"/>
    <w:rsid w:val="00855FE7"/>
    <w:rsid w:val="00857092"/>
    <w:rsid w:val="00857B1F"/>
    <w:rsid w:val="00860B76"/>
    <w:rsid w:val="00860E8A"/>
    <w:rsid w:val="00861C08"/>
    <w:rsid w:val="00861CEE"/>
    <w:rsid w:val="00861D4C"/>
    <w:rsid w:val="00861F2E"/>
    <w:rsid w:val="008620F6"/>
    <w:rsid w:val="0086460E"/>
    <w:rsid w:val="0086466F"/>
    <w:rsid w:val="0086520D"/>
    <w:rsid w:val="00865392"/>
    <w:rsid w:val="008665AC"/>
    <w:rsid w:val="00867039"/>
    <w:rsid w:val="0086716F"/>
    <w:rsid w:val="00867A19"/>
    <w:rsid w:val="00867C26"/>
    <w:rsid w:val="00867E77"/>
    <w:rsid w:val="008705CA"/>
    <w:rsid w:val="0087070D"/>
    <w:rsid w:val="00870843"/>
    <w:rsid w:val="0087101A"/>
    <w:rsid w:val="00871812"/>
    <w:rsid w:val="00871DA6"/>
    <w:rsid w:val="008733D7"/>
    <w:rsid w:val="00873A19"/>
    <w:rsid w:val="00874A1E"/>
    <w:rsid w:val="00875235"/>
    <w:rsid w:val="0087570E"/>
    <w:rsid w:val="00875751"/>
    <w:rsid w:val="0087577B"/>
    <w:rsid w:val="0087581E"/>
    <w:rsid w:val="00881EA4"/>
    <w:rsid w:val="00882A6E"/>
    <w:rsid w:val="00883764"/>
    <w:rsid w:val="0088470E"/>
    <w:rsid w:val="00884D0D"/>
    <w:rsid w:val="00885497"/>
    <w:rsid w:val="0088572D"/>
    <w:rsid w:val="00885836"/>
    <w:rsid w:val="00886482"/>
    <w:rsid w:val="00886628"/>
    <w:rsid w:val="00887133"/>
    <w:rsid w:val="00887237"/>
    <w:rsid w:val="0089082C"/>
    <w:rsid w:val="00890C6F"/>
    <w:rsid w:val="0089147E"/>
    <w:rsid w:val="00891BAC"/>
    <w:rsid w:val="00891CFF"/>
    <w:rsid w:val="00892BBE"/>
    <w:rsid w:val="008930F1"/>
    <w:rsid w:val="00893D9C"/>
    <w:rsid w:val="00893EE9"/>
    <w:rsid w:val="00894557"/>
    <w:rsid w:val="008955BE"/>
    <w:rsid w:val="00896468"/>
    <w:rsid w:val="00896A05"/>
    <w:rsid w:val="008A181E"/>
    <w:rsid w:val="008A1F90"/>
    <w:rsid w:val="008A233C"/>
    <w:rsid w:val="008A270C"/>
    <w:rsid w:val="008A2785"/>
    <w:rsid w:val="008A289A"/>
    <w:rsid w:val="008A2A5D"/>
    <w:rsid w:val="008A38B7"/>
    <w:rsid w:val="008A5520"/>
    <w:rsid w:val="008A5CEC"/>
    <w:rsid w:val="008A700D"/>
    <w:rsid w:val="008B033A"/>
    <w:rsid w:val="008B0BA1"/>
    <w:rsid w:val="008B1793"/>
    <w:rsid w:val="008B1B4E"/>
    <w:rsid w:val="008B4E2C"/>
    <w:rsid w:val="008B58A8"/>
    <w:rsid w:val="008B7D95"/>
    <w:rsid w:val="008C0DFC"/>
    <w:rsid w:val="008C14B2"/>
    <w:rsid w:val="008C21ED"/>
    <w:rsid w:val="008C27AE"/>
    <w:rsid w:val="008C39A3"/>
    <w:rsid w:val="008C4F30"/>
    <w:rsid w:val="008C6857"/>
    <w:rsid w:val="008C705D"/>
    <w:rsid w:val="008C71FB"/>
    <w:rsid w:val="008D079F"/>
    <w:rsid w:val="008D07E2"/>
    <w:rsid w:val="008D0E13"/>
    <w:rsid w:val="008D1350"/>
    <w:rsid w:val="008D1C29"/>
    <w:rsid w:val="008D1CD4"/>
    <w:rsid w:val="008D3A9D"/>
    <w:rsid w:val="008D40A2"/>
    <w:rsid w:val="008D50BD"/>
    <w:rsid w:val="008D5158"/>
    <w:rsid w:val="008D548C"/>
    <w:rsid w:val="008D5C8B"/>
    <w:rsid w:val="008D6BEA"/>
    <w:rsid w:val="008D72E5"/>
    <w:rsid w:val="008D7BB1"/>
    <w:rsid w:val="008E1D42"/>
    <w:rsid w:val="008E2032"/>
    <w:rsid w:val="008E2324"/>
    <w:rsid w:val="008E255E"/>
    <w:rsid w:val="008E3DBB"/>
    <w:rsid w:val="008E5CDE"/>
    <w:rsid w:val="008E5ECC"/>
    <w:rsid w:val="008E7237"/>
    <w:rsid w:val="008E7821"/>
    <w:rsid w:val="008F130D"/>
    <w:rsid w:val="008F2615"/>
    <w:rsid w:val="008F2B4D"/>
    <w:rsid w:val="008F330B"/>
    <w:rsid w:val="008F3DE4"/>
    <w:rsid w:val="008F4C11"/>
    <w:rsid w:val="008F68F2"/>
    <w:rsid w:val="008F7405"/>
    <w:rsid w:val="009002E9"/>
    <w:rsid w:val="00901816"/>
    <w:rsid w:val="00902B09"/>
    <w:rsid w:val="00904C58"/>
    <w:rsid w:val="00905F4B"/>
    <w:rsid w:val="00906382"/>
    <w:rsid w:val="00906640"/>
    <w:rsid w:val="00907504"/>
    <w:rsid w:val="00910C05"/>
    <w:rsid w:val="009116B7"/>
    <w:rsid w:val="009123C5"/>
    <w:rsid w:val="00914192"/>
    <w:rsid w:val="0091547A"/>
    <w:rsid w:val="009154A6"/>
    <w:rsid w:val="00916903"/>
    <w:rsid w:val="00917B0A"/>
    <w:rsid w:val="00917F12"/>
    <w:rsid w:val="00921626"/>
    <w:rsid w:val="009222DB"/>
    <w:rsid w:val="0092230F"/>
    <w:rsid w:val="0092258A"/>
    <w:rsid w:val="009233FA"/>
    <w:rsid w:val="009244F9"/>
    <w:rsid w:val="00925D5D"/>
    <w:rsid w:val="009305F6"/>
    <w:rsid w:val="009315A1"/>
    <w:rsid w:val="00931762"/>
    <w:rsid w:val="00931C1C"/>
    <w:rsid w:val="00932438"/>
    <w:rsid w:val="00932DBC"/>
    <w:rsid w:val="009333B6"/>
    <w:rsid w:val="00933941"/>
    <w:rsid w:val="00933989"/>
    <w:rsid w:val="00933C18"/>
    <w:rsid w:val="0093444E"/>
    <w:rsid w:val="009364D5"/>
    <w:rsid w:val="0093675E"/>
    <w:rsid w:val="0093678C"/>
    <w:rsid w:val="0094040F"/>
    <w:rsid w:val="00940500"/>
    <w:rsid w:val="00942750"/>
    <w:rsid w:val="00943FB1"/>
    <w:rsid w:val="00945A4F"/>
    <w:rsid w:val="00945D76"/>
    <w:rsid w:val="0094665D"/>
    <w:rsid w:val="00946BE5"/>
    <w:rsid w:val="00950523"/>
    <w:rsid w:val="00953731"/>
    <w:rsid w:val="00953DBA"/>
    <w:rsid w:val="00954000"/>
    <w:rsid w:val="009546F8"/>
    <w:rsid w:val="0095487C"/>
    <w:rsid w:val="00954DA9"/>
    <w:rsid w:val="00956C1A"/>
    <w:rsid w:val="00957D43"/>
    <w:rsid w:val="0096072A"/>
    <w:rsid w:val="00960CBF"/>
    <w:rsid w:val="00961F0F"/>
    <w:rsid w:val="0096231F"/>
    <w:rsid w:val="00962808"/>
    <w:rsid w:val="00962C45"/>
    <w:rsid w:val="009637E8"/>
    <w:rsid w:val="00964CEF"/>
    <w:rsid w:val="00964FB4"/>
    <w:rsid w:val="00965215"/>
    <w:rsid w:val="00965BE1"/>
    <w:rsid w:val="009663CB"/>
    <w:rsid w:val="00967173"/>
    <w:rsid w:val="009674F7"/>
    <w:rsid w:val="00967781"/>
    <w:rsid w:val="00971475"/>
    <w:rsid w:val="009725BD"/>
    <w:rsid w:val="00972758"/>
    <w:rsid w:val="0097278C"/>
    <w:rsid w:val="009735A7"/>
    <w:rsid w:val="00974111"/>
    <w:rsid w:val="009742B8"/>
    <w:rsid w:val="009745CC"/>
    <w:rsid w:val="00974837"/>
    <w:rsid w:val="00975232"/>
    <w:rsid w:val="009759CF"/>
    <w:rsid w:val="009761D1"/>
    <w:rsid w:val="00976406"/>
    <w:rsid w:val="009779A4"/>
    <w:rsid w:val="00977ACE"/>
    <w:rsid w:val="00981E36"/>
    <w:rsid w:val="00982122"/>
    <w:rsid w:val="00983D27"/>
    <w:rsid w:val="00984564"/>
    <w:rsid w:val="00985C32"/>
    <w:rsid w:val="0098608E"/>
    <w:rsid w:val="0098795F"/>
    <w:rsid w:val="00990453"/>
    <w:rsid w:val="00990F47"/>
    <w:rsid w:val="00991AF3"/>
    <w:rsid w:val="00994B04"/>
    <w:rsid w:val="009952CA"/>
    <w:rsid w:val="00995AFA"/>
    <w:rsid w:val="009A14CF"/>
    <w:rsid w:val="009A1C2F"/>
    <w:rsid w:val="009A234C"/>
    <w:rsid w:val="009A239B"/>
    <w:rsid w:val="009A239C"/>
    <w:rsid w:val="009A257E"/>
    <w:rsid w:val="009A2EC9"/>
    <w:rsid w:val="009A4182"/>
    <w:rsid w:val="009A42EB"/>
    <w:rsid w:val="009A4518"/>
    <w:rsid w:val="009A5CC5"/>
    <w:rsid w:val="009A632C"/>
    <w:rsid w:val="009A6508"/>
    <w:rsid w:val="009A67D9"/>
    <w:rsid w:val="009A6A28"/>
    <w:rsid w:val="009A6E00"/>
    <w:rsid w:val="009B024B"/>
    <w:rsid w:val="009B115D"/>
    <w:rsid w:val="009B24AB"/>
    <w:rsid w:val="009B3351"/>
    <w:rsid w:val="009B3AAB"/>
    <w:rsid w:val="009B47C6"/>
    <w:rsid w:val="009B6263"/>
    <w:rsid w:val="009B6623"/>
    <w:rsid w:val="009B6C61"/>
    <w:rsid w:val="009B6F9A"/>
    <w:rsid w:val="009B7183"/>
    <w:rsid w:val="009B7554"/>
    <w:rsid w:val="009B756E"/>
    <w:rsid w:val="009C0A0B"/>
    <w:rsid w:val="009C1F52"/>
    <w:rsid w:val="009C286A"/>
    <w:rsid w:val="009C37AD"/>
    <w:rsid w:val="009C3A71"/>
    <w:rsid w:val="009C4C32"/>
    <w:rsid w:val="009C50AF"/>
    <w:rsid w:val="009C542E"/>
    <w:rsid w:val="009C6C2D"/>
    <w:rsid w:val="009D0C62"/>
    <w:rsid w:val="009D0FA5"/>
    <w:rsid w:val="009D3D65"/>
    <w:rsid w:val="009D3F6A"/>
    <w:rsid w:val="009D4765"/>
    <w:rsid w:val="009D49AD"/>
    <w:rsid w:val="009D4E67"/>
    <w:rsid w:val="009D7B9C"/>
    <w:rsid w:val="009E115E"/>
    <w:rsid w:val="009E23B9"/>
    <w:rsid w:val="009E31ED"/>
    <w:rsid w:val="009E592F"/>
    <w:rsid w:val="009E5C36"/>
    <w:rsid w:val="009E7102"/>
    <w:rsid w:val="009E71BE"/>
    <w:rsid w:val="009E7C27"/>
    <w:rsid w:val="009F16EB"/>
    <w:rsid w:val="009F21F5"/>
    <w:rsid w:val="009F25FA"/>
    <w:rsid w:val="009F2DC2"/>
    <w:rsid w:val="009F32FB"/>
    <w:rsid w:val="009F39FE"/>
    <w:rsid w:val="009F53A2"/>
    <w:rsid w:val="009F56E1"/>
    <w:rsid w:val="009F58FA"/>
    <w:rsid w:val="00A00148"/>
    <w:rsid w:val="00A00206"/>
    <w:rsid w:val="00A00344"/>
    <w:rsid w:val="00A00689"/>
    <w:rsid w:val="00A01B83"/>
    <w:rsid w:val="00A02698"/>
    <w:rsid w:val="00A04AAF"/>
    <w:rsid w:val="00A04BF0"/>
    <w:rsid w:val="00A05853"/>
    <w:rsid w:val="00A061BC"/>
    <w:rsid w:val="00A1018E"/>
    <w:rsid w:val="00A103B0"/>
    <w:rsid w:val="00A108DD"/>
    <w:rsid w:val="00A10D54"/>
    <w:rsid w:val="00A1101D"/>
    <w:rsid w:val="00A12431"/>
    <w:rsid w:val="00A12A3C"/>
    <w:rsid w:val="00A1373D"/>
    <w:rsid w:val="00A14A07"/>
    <w:rsid w:val="00A14E61"/>
    <w:rsid w:val="00A1577C"/>
    <w:rsid w:val="00A16110"/>
    <w:rsid w:val="00A1630E"/>
    <w:rsid w:val="00A16BD0"/>
    <w:rsid w:val="00A21D0E"/>
    <w:rsid w:val="00A21DE1"/>
    <w:rsid w:val="00A224D4"/>
    <w:rsid w:val="00A22D3F"/>
    <w:rsid w:val="00A22ECE"/>
    <w:rsid w:val="00A24FD4"/>
    <w:rsid w:val="00A2524F"/>
    <w:rsid w:val="00A25B56"/>
    <w:rsid w:val="00A25C00"/>
    <w:rsid w:val="00A25F7E"/>
    <w:rsid w:val="00A26438"/>
    <w:rsid w:val="00A2752C"/>
    <w:rsid w:val="00A3002D"/>
    <w:rsid w:val="00A30A05"/>
    <w:rsid w:val="00A3253F"/>
    <w:rsid w:val="00A32B6C"/>
    <w:rsid w:val="00A3375A"/>
    <w:rsid w:val="00A33861"/>
    <w:rsid w:val="00A3394A"/>
    <w:rsid w:val="00A350C6"/>
    <w:rsid w:val="00A37187"/>
    <w:rsid w:val="00A374F1"/>
    <w:rsid w:val="00A4028D"/>
    <w:rsid w:val="00A41D7B"/>
    <w:rsid w:val="00A42AB9"/>
    <w:rsid w:val="00A42BE4"/>
    <w:rsid w:val="00A42C48"/>
    <w:rsid w:val="00A43406"/>
    <w:rsid w:val="00A439AE"/>
    <w:rsid w:val="00A44690"/>
    <w:rsid w:val="00A44CFC"/>
    <w:rsid w:val="00A46575"/>
    <w:rsid w:val="00A46F64"/>
    <w:rsid w:val="00A4762A"/>
    <w:rsid w:val="00A477FD"/>
    <w:rsid w:val="00A47951"/>
    <w:rsid w:val="00A47D05"/>
    <w:rsid w:val="00A509E7"/>
    <w:rsid w:val="00A50B00"/>
    <w:rsid w:val="00A50D1F"/>
    <w:rsid w:val="00A52271"/>
    <w:rsid w:val="00A537A8"/>
    <w:rsid w:val="00A53823"/>
    <w:rsid w:val="00A5591D"/>
    <w:rsid w:val="00A57021"/>
    <w:rsid w:val="00A57069"/>
    <w:rsid w:val="00A57A47"/>
    <w:rsid w:val="00A57B89"/>
    <w:rsid w:val="00A57E09"/>
    <w:rsid w:val="00A6167F"/>
    <w:rsid w:val="00A61866"/>
    <w:rsid w:val="00A618D4"/>
    <w:rsid w:val="00A619E1"/>
    <w:rsid w:val="00A61CE1"/>
    <w:rsid w:val="00A625EB"/>
    <w:rsid w:val="00A626E1"/>
    <w:rsid w:val="00A63B80"/>
    <w:rsid w:val="00A648E2"/>
    <w:rsid w:val="00A65EC4"/>
    <w:rsid w:val="00A65F6B"/>
    <w:rsid w:val="00A6614A"/>
    <w:rsid w:val="00A66174"/>
    <w:rsid w:val="00A66208"/>
    <w:rsid w:val="00A66F09"/>
    <w:rsid w:val="00A67A47"/>
    <w:rsid w:val="00A67E4D"/>
    <w:rsid w:val="00A7098B"/>
    <w:rsid w:val="00A72CE1"/>
    <w:rsid w:val="00A730E9"/>
    <w:rsid w:val="00A73904"/>
    <w:rsid w:val="00A742C3"/>
    <w:rsid w:val="00A75186"/>
    <w:rsid w:val="00A75255"/>
    <w:rsid w:val="00A75365"/>
    <w:rsid w:val="00A769DC"/>
    <w:rsid w:val="00A77602"/>
    <w:rsid w:val="00A8009B"/>
    <w:rsid w:val="00A80566"/>
    <w:rsid w:val="00A81341"/>
    <w:rsid w:val="00A81705"/>
    <w:rsid w:val="00A826B5"/>
    <w:rsid w:val="00A826D2"/>
    <w:rsid w:val="00A82867"/>
    <w:rsid w:val="00A82AE8"/>
    <w:rsid w:val="00A830DE"/>
    <w:rsid w:val="00A83393"/>
    <w:rsid w:val="00A836D3"/>
    <w:rsid w:val="00A839A9"/>
    <w:rsid w:val="00A844AC"/>
    <w:rsid w:val="00A84D3F"/>
    <w:rsid w:val="00A851C5"/>
    <w:rsid w:val="00A85A55"/>
    <w:rsid w:val="00A86BF5"/>
    <w:rsid w:val="00A86E2E"/>
    <w:rsid w:val="00A90037"/>
    <w:rsid w:val="00A90138"/>
    <w:rsid w:val="00A90707"/>
    <w:rsid w:val="00A91E7C"/>
    <w:rsid w:val="00A91E7F"/>
    <w:rsid w:val="00A920BC"/>
    <w:rsid w:val="00A9212D"/>
    <w:rsid w:val="00A922C9"/>
    <w:rsid w:val="00A92949"/>
    <w:rsid w:val="00A92B9F"/>
    <w:rsid w:val="00A92F07"/>
    <w:rsid w:val="00A92FAA"/>
    <w:rsid w:val="00A9305D"/>
    <w:rsid w:val="00A933DD"/>
    <w:rsid w:val="00A96251"/>
    <w:rsid w:val="00A9708F"/>
    <w:rsid w:val="00A97371"/>
    <w:rsid w:val="00A97410"/>
    <w:rsid w:val="00AA0134"/>
    <w:rsid w:val="00AA055F"/>
    <w:rsid w:val="00AA11E7"/>
    <w:rsid w:val="00AA15BD"/>
    <w:rsid w:val="00AA2CE3"/>
    <w:rsid w:val="00AA2EAD"/>
    <w:rsid w:val="00AA2EBF"/>
    <w:rsid w:val="00AA3C77"/>
    <w:rsid w:val="00AA3DB6"/>
    <w:rsid w:val="00AA5BA3"/>
    <w:rsid w:val="00AA6B72"/>
    <w:rsid w:val="00AB002E"/>
    <w:rsid w:val="00AB0287"/>
    <w:rsid w:val="00AB0B28"/>
    <w:rsid w:val="00AB0FDA"/>
    <w:rsid w:val="00AB4266"/>
    <w:rsid w:val="00AB579C"/>
    <w:rsid w:val="00AB5D49"/>
    <w:rsid w:val="00AB66AB"/>
    <w:rsid w:val="00AB66B0"/>
    <w:rsid w:val="00AB687E"/>
    <w:rsid w:val="00AB6FAB"/>
    <w:rsid w:val="00AB7318"/>
    <w:rsid w:val="00AC01D7"/>
    <w:rsid w:val="00AC120F"/>
    <w:rsid w:val="00AC1D17"/>
    <w:rsid w:val="00AC1D67"/>
    <w:rsid w:val="00AC1F98"/>
    <w:rsid w:val="00AC273C"/>
    <w:rsid w:val="00AC27CD"/>
    <w:rsid w:val="00AC36F2"/>
    <w:rsid w:val="00AC3830"/>
    <w:rsid w:val="00AC5065"/>
    <w:rsid w:val="00AC5238"/>
    <w:rsid w:val="00AC52FF"/>
    <w:rsid w:val="00AC5D6A"/>
    <w:rsid w:val="00AC60F9"/>
    <w:rsid w:val="00AC67FC"/>
    <w:rsid w:val="00AC6A3F"/>
    <w:rsid w:val="00AC7BB9"/>
    <w:rsid w:val="00AD1040"/>
    <w:rsid w:val="00AD12E7"/>
    <w:rsid w:val="00AD36BA"/>
    <w:rsid w:val="00AD5072"/>
    <w:rsid w:val="00AD5791"/>
    <w:rsid w:val="00AD60AB"/>
    <w:rsid w:val="00AD623F"/>
    <w:rsid w:val="00AE080B"/>
    <w:rsid w:val="00AE1E1F"/>
    <w:rsid w:val="00AE56B8"/>
    <w:rsid w:val="00AE5886"/>
    <w:rsid w:val="00AE599D"/>
    <w:rsid w:val="00AE6195"/>
    <w:rsid w:val="00AE6934"/>
    <w:rsid w:val="00AE7A6F"/>
    <w:rsid w:val="00AF0A64"/>
    <w:rsid w:val="00AF1064"/>
    <w:rsid w:val="00AF15DF"/>
    <w:rsid w:val="00AF32BF"/>
    <w:rsid w:val="00AF3F06"/>
    <w:rsid w:val="00AF52CA"/>
    <w:rsid w:val="00AF5765"/>
    <w:rsid w:val="00AF622A"/>
    <w:rsid w:val="00AF70C1"/>
    <w:rsid w:val="00B00989"/>
    <w:rsid w:val="00B01355"/>
    <w:rsid w:val="00B024E9"/>
    <w:rsid w:val="00B02F09"/>
    <w:rsid w:val="00B068D6"/>
    <w:rsid w:val="00B07970"/>
    <w:rsid w:val="00B07E93"/>
    <w:rsid w:val="00B10697"/>
    <w:rsid w:val="00B113A0"/>
    <w:rsid w:val="00B11FD8"/>
    <w:rsid w:val="00B1210A"/>
    <w:rsid w:val="00B12BB2"/>
    <w:rsid w:val="00B12DE4"/>
    <w:rsid w:val="00B1402E"/>
    <w:rsid w:val="00B15C1B"/>
    <w:rsid w:val="00B1794A"/>
    <w:rsid w:val="00B2059A"/>
    <w:rsid w:val="00B206B5"/>
    <w:rsid w:val="00B20D74"/>
    <w:rsid w:val="00B2157F"/>
    <w:rsid w:val="00B2173E"/>
    <w:rsid w:val="00B217D8"/>
    <w:rsid w:val="00B21BDA"/>
    <w:rsid w:val="00B22661"/>
    <w:rsid w:val="00B22796"/>
    <w:rsid w:val="00B22B45"/>
    <w:rsid w:val="00B23736"/>
    <w:rsid w:val="00B26AE7"/>
    <w:rsid w:val="00B27216"/>
    <w:rsid w:val="00B27370"/>
    <w:rsid w:val="00B27A07"/>
    <w:rsid w:val="00B30283"/>
    <w:rsid w:val="00B30A14"/>
    <w:rsid w:val="00B31E46"/>
    <w:rsid w:val="00B326FB"/>
    <w:rsid w:val="00B32CE7"/>
    <w:rsid w:val="00B330B5"/>
    <w:rsid w:val="00B3340B"/>
    <w:rsid w:val="00B33441"/>
    <w:rsid w:val="00B33F42"/>
    <w:rsid w:val="00B35FE4"/>
    <w:rsid w:val="00B37BA0"/>
    <w:rsid w:val="00B4032C"/>
    <w:rsid w:val="00B40929"/>
    <w:rsid w:val="00B40973"/>
    <w:rsid w:val="00B40B5A"/>
    <w:rsid w:val="00B40C70"/>
    <w:rsid w:val="00B41088"/>
    <w:rsid w:val="00B41175"/>
    <w:rsid w:val="00B434DB"/>
    <w:rsid w:val="00B45704"/>
    <w:rsid w:val="00B4593B"/>
    <w:rsid w:val="00B4713F"/>
    <w:rsid w:val="00B4723C"/>
    <w:rsid w:val="00B47503"/>
    <w:rsid w:val="00B4760D"/>
    <w:rsid w:val="00B507E2"/>
    <w:rsid w:val="00B514F7"/>
    <w:rsid w:val="00B51C20"/>
    <w:rsid w:val="00B51CF1"/>
    <w:rsid w:val="00B51D01"/>
    <w:rsid w:val="00B5330E"/>
    <w:rsid w:val="00B538BE"/>
    <w:rsid w:val="00B53DE3"/>
    <w:rsid w:val="00B54B36"/>
    <w:rsid w:val="00B572E0"/>
    <w:rsid w:val="00B57DC7"/>
    <w:rsid w:val="00B6009C"/>
    <w:rsid w:val="00B60DB8"/>
    <w:rsid w:val="00B6154A"/>
    <w:rsid w:val="00B61EFA"/>
    <w:rsid w:val="00B6223B"/>
    <w:rsid w:val="00B622D5"/>
    <w:rsid w:val="00B62B74"/>
    <w:rsid w:val="00B6397B"/>
    <w:rsid w:val="00B63987"/>
    <w:rsid w:val="00B63A51"/>
    <w:rsid w:val="00B63EB4"/>
    <w:rsid w:val="00B64549"/>
    <w:rsid w:val="00B65CAD"/>
    <w:rsid w:val="00B670E6"/>
    <w:rsid w:val="00B704A0"/>
    <w:rsid w:val="00B709B7"/>
    <w:rsid w:val="00B71513"/>
    <w:rsid w:val="00B7173E"/>
    <w:rsid w:val="00B72457"/>
    <w:rsid w:val="00B725F4"/>
    <w:rsid w:val="00B72DF5"/>
    <w:rsid w:val="00B73C85"/>
    <w:rsid w:val="00B756C5"/>
    <w:rsid w:val="00B757E4"/>
    <w:rsid w:val="00B75AA7"/>
    <w:rsid w:val="00B76611"/>
    <w:rsid w:val="00B76636"/>
    <w:rsid w:val="00B768C3"/>
    <w:rsid w:val="00B76936"/>
    <w:rsid w:val="00B77C65"/>
    <w:rsid w:val="00B814E8"/>
    <w:rsid w:val="00B8152C"/>
    <w:rsid w:val="00B81B25"/>
    <w:rsid w:val="00B82A1B"/>
    <w:rsid w:val="00B83689"/>
    <w:rsid w:val="00B83B57"/>
    <w:rsid w:val="00B8431C"/>
    <w:rsid w:val="00B85283"/>
    <w:rsid w:val="00B859B2"/>
    <w:rsid w:val="00B87FEB"/>
    <w:rsid w:val="00B92E0E"/>
    <w:rsid w:val="00B93D79"/>
    <w:rsid w:val="00B948D1"/>
    <w:rsid w:val="00B95EF9"/>
    <w:rsid w:val="00B96AD9"/>
    <w:rsid w:val="00B96BAC"/>
    <w:rsid w:val="00B97397"/>
    <w:rsid w:val="00B97666"/>
    <w:rsid w:val="00BA038F"/>
    <w:rsid w:val="00BA0E28"/>
    <w:rsid w:val="00BA2C7A"/>
    <w:rsid w:val="00BA2F24"/>
    <w:rsid w:val="00BA33D4"/>
    <w:rsid w:val="00BA460E"/>
    <w:rsid w:val="00BA46DD"/>
    <w:rsid w:val="00BA4F10"/>
    <w:rsid w:val="00BA7AB1"/>
    <w:rsid w:val="00BB006D"/>
    <w:rsid w:val="00BB17D0"/>
    <w:rsid w:val="00BB2125"/>
    <w:rsid w:val="00BB2E54"/>
    <w:rsid w:val="00BB3433"/>
    <w:rsid w:val="00BB34DC"/>
    <w:rsid w:val="00BB3C42"/>
    <w:rsid w:val="00BB3D43"/>
    <w:rsid w:val="00BB4447"/>
    <w:rsid w:val="00BB5EDE"/>
    <w:rsid w:val="00BB6258"/>
    <w:rsid w:val="00BB7062"/>
    <w:rsid w:val="00BC0062"/>
    <w:rsid w:val="00BC14A8"/>
    <w:rsid w:val="00BC1776"/>
    <w:rsid w:val="00BC1E0D"/>
    <w:rsid w:val="00BC29D6"/>
    <w:rsid w:val="00BC3371"/>
    <w:rsid w:val="00BC409C"/>
    <w:rsid w:val="00BC44D6"/>
    <w:rsid w:val="00BC5119"/>
    <w:rsid w:val="00BC5BA5"/>
    <w:rsid w:val="00BC6716"/>
    <w:rsid w:val="00BC6BF5"/>
    <w:rsid w:val="00BD0327"/>
    <w:rsid w:val="00BD0A9F"/>
    <w:rsid w:val="00BD167C"/>
    <w:rsid w:val="00BD3B31"/>
    <w:rsid w:val="00BD3C47"/>
    <w:rsid w:val="00BD4394"/>
    <w:rsid w:val="00BD4D8E"/>
    <w:rsid w:val="00BD5551"/>
    <w:rsid w:val="00BD5A08"/>
    <w:rsid w:val="00BD7B6B"/>
    <w:rsid w:val="00BD7BCD"/>
    <w:rsid w:val="00BE0740"/>
    <w:rsid w:val="00BE1313"/>
    <w:rsid w:val="00BE15D4"/>
    <w:rsid w:val="00BE3094"/>
    <w:rsid w:val="00BE31E7"/>
    <w:rsid w:val="00BE36CB"/>
    <w:rsid w:val="00BE387A"/>
    <w:rsid w:val="00BE40D6"/>
    <w:rsid w:val="00BE6CF6"/>
    <w:rsid w:val="00BE7937"/>
    <w:rsid w:val="00BE7F11"/>
    <w:rsid w:val="00BF02A8"/>
    <w:rsid w:val="00BF0BDB"/>
    <w:rsid w:val="00BF1B10"/>
    <w:rsid w:val="00BF1DA1"/>
    <w:rsid w:val="00BF2D56"/>
    <w:rsid w:val="00BF49EB"/>
    <w:rsid w:val="00BF50E3"/>
    <w:rsid w:val="00BF5872"/>
    <w:rsid w:val="00C00044"/>
    <w:rsid w:val="00C002FD"/>
    <w:rsid w:val="00C01600"/>
    <w:rsid w:val="00C0228C"/>
    <w:rsid w:val="00C0402E"/>
    <w:rsid w:val="00C04C07"/>
    <w:rsid w:val="00C05F00"/>
    <w:rsid w:val="00C12D9C"/>
    <w:rsid w:val="00C13DD7"/>
    <w:rsid w:val="00C14FCC"/>
    <w:rsid w:val="00C15A2C"/>
    <w:rsid w:val="00C17E18"/>
    <w:rsid w:val="00C2079B"/>
    <w:rsid w:val="00C20BC1"/>
    <w:rsid w:val="00C21ED5"/>
    <w:rsid w:val="00C225DF"/>
    <w:rsid w:val="00C2284B"/>
    <w:rsid w:val="00C22EF4"/>
    <w:rsid w:val="00C23461"/>
    <w:rsid w:val="00C256CF"/>
    <w:rsid w:val="00C25D74"/>
    <w:rsid w:val="00C2625A"/>
    <w:rsid w:val="00C26BF6"/>
    <w:rsid w:val="00C26C13"/>
    <w:rsid w:val="00C300EF"/>
    <w:rsid w:val="00C311EB"/>
    <w:rsid w:val="00C328F3"/>
    <w:rsid w:val="00C32CF7"/>
    <w:rsid w:val="00C32D24"/>
    <w:rsid w:val="00C33507"/>
    <w:rsid w:val="00C341BE"/>
    <w:rsid w:val="00C3427A"/>
    <w:rsid w:val="00C342CB"/>
    <w:rsid w:val="00C357CB"/>
    <w:rsid w:val="00C35C5F"/>
    <w:rsid w:val="00C40C8F"/>
    <w:rsid w:val="00C4120E"/>
    <w:rsid w:val="00C41ECD"/>
    <w:rsid w:val="00C42623"/>
    <w:rsid w:val="00C429A4"/>
    <w:rsid w:val="00C42A3F"/>
    <w:rsid w:val="00C43D42"/>
    <w:rsid w:val="00C45259"/>
    <w:rsid w:val="00C45583"/>
    <w:rsid w:val="00C4585E"/>
    <w:rsid w:val="00C47A3B"/>
    <w:rsid w:val="00C5021B"/>
    <w:rsid w:val="00C50234"/>
    <w:rsid w:val="00C516C2"/>
    <w:rsid w:val="00C5186D"/>
    <w:rsid w:val="00C51937"/>
    <w:rsid w:val="00C519EE"/>
    <w:rsid w:val="00C53143"/>
    <w:rsid w:val="00C5328B"/>
    <w:rsid w:val="00C541AB"/>
    <w:rsid w:val="00C54266"/>
    <w:rsid w:val="00C55FD8"/>
    <w:rsid w:val="00C5792A"/>
    <w:rsid w:val="00C57AFC"/>
    <w:rsid w:val="00C57B85"/>
    <w:rsid w:val="00C601B7"/>
    <w:rsid w:val="00C6069A"/>
    <w:rsid w:val="00C61093"/>
    <w:rsid w:val="00C6138B"/>
    <w:rsid w:val="00C61C8A"/>
    <w:rsid w:val="00C63C84"/>
    <w:rsid w:val="00C63CF0"/>
    <w:rsid w:val="00C64977"/>
    <w:rsid w:val="00C663D7"/>
    <w:rsid w:val="00C66E75"/>
    <w:rsid w:val="00C67509"/>
    <w:rsid w:val="00C7047D"/>
    <w:rsid w:val="00C71511"/>
    <w:rsid w:val="00C71646"/>
    <w:rsid w:val="00C71A53"/>
    <w:rsid w:val="00C72138"/>
    <w:rsid w:val="00C74C28"/>
    <w:rsid w:val="00C75407"/>
    <w:rsid w:val="00C758D3"/>
    <w:rsid w:val="00C75FF5"/>
    <w:rsid w:val="00C766D5"/>
    <w:rsid w:val="00C76954"/>
    <w:rsid w:val="00C769C4"/>
    <w:rsid w:val="00C77339"/>
    <w:rsid w:val="00C77474"/>
    <w:rsid w:val="00C77BB5"/>
    <w:rsid w:val="00C77EE2"/>
    <w:rsid w:val="00C8080A"/>
    <w:rsid w:val="00C8080D"/>
    <w:rsid w:val="00C81088"/>
    <w:rsid w:val="00C8123D"/>
    <w:rsid w:val="00C815DE"/>
    <w:rsid w:val="00C81665"/>
    <w:rsid w:val="00C8194D"/>
    <w:rsid w:val="00C82C81"/>
    <w:rsid w:val="00C830EB"/>
    <w:rsid w:val="00C84143"/>
    <w:rsid w:val="00C84954"/>
    <w:rsid w:val="00C85F2F"/>
    <w:rsid w:val="00C861E0"/>
    <w:rsid w:val="00C86826"/>
    <w:rsid w:val="00C8751D"/>
    <w:rsid w:val="00C9004C"/>
    <w:rsid w:val="00C91628"/>
    <w:rsid w:val="00C91BDD"/>
    <w:rsid w:val="00C925CD"/>
    <w:rsid w:val="00C930DD"/>
    <w:rsid w:val="00C931BC"/>
    <w:rsid w:val="00C940D9"/>
    <w:rsid w:val="00C9432E"/>
    <w:rsid w:val="00C95359"/>
    <w:rsid w:val="00C9568B"/>
    <w:rsid w:val="00C95DCD"/>
    <w:rsid w:val="00C97583"/>
    <w:rsid w:val="00CA0FA4"/>
    <w:rsid w:val="00CA14E7"/>
    <w:rsid w:val="00CA2FC6"/>
    <w:rsid w:val="00CA35D3"/>
    <w:rsid w:val="00CA375D"/>
    <w:rsid w:val="00CA4756"/>
    <w:rsid w:val="00CA4F0B"/>
    <w:rsid w:val="00CA54A1"/>
    <w:rsid w:val="00CA6989"/>
    <w:rsid w:val="00CA6E38"/>
    <w:rsid w:val="00CA71B3"/>
    <w:rsid w:val="00CB16AD"/>
    <w:rsid w:val="00CB220F"/>
    <w:rsid w:val="00CB333F"/>
    <w:rsid w:val="00CB3874"/>
    <w:rsid w:val="00CB56EB"/>
    <w:rsid w:val="00CB62A0"/>
    <w:rsid w:val="00CB6685"/>
    <w:rsid w:val="00CB6BE1"/>
    <w:rsid w:val="00CB6C6A"/>
    <w:rsid w:val="00CB7ADE"/>
    <w:rsid w:val="00CC0668"/>
    <w:rsid w:val="00CC3443"/>
    <w:rsid w:val="00CC36B8"/>
    <w:rsid w:val="00CC3F2F"/>
    <w:rsid w:val="00CC40DE"/>
    <w:rsid w:val="00CC45A6"/>
    <w:rsid w:val="00CC51E0"/>
    <w:rsid w:val="00CC571A"/>
    <w:rsid w:val="00CC6385"/>
    <w:rsid w:val="00CC63C0"/>
    <w:rsid w:val="00CC7728"/>
    <w:rsid w:val="00CC7DB8"/>
    <w:rsid w:val="00CD023F"/>
    <w:rsid w:val="00CD3168"/>
    <w:rsid w:val="00CD320F"/>
    <w:rsid w:val="00CD392B"/>
    <w:rsid w:val="00CD3C9E"/>
    <w:rsid w:val="00CD48FD"/>
    <w:rsid w:val="00CD7133"/>
    <w:rsid w:val="00CE0113"/>
    <w:rsid w:val="00CE03C7"/>
    <w:rsid w:val="00CE13B5"/>
    <w:rsid w:val="00CE15A9"/>
    <w:rsid w:val="00CE2F18"/>
    <w:rsid w:val="00CE3B43"/>
    <w:rsid w:val="00CE40F9"/>
    <w:rsid w:val="00CE420D"/>
    <w:rsid w:val="00CE628C"/>
    <w:rsid w:val="00CE79CB"/>
    <w:rsid w:val="00CE7C1F"/>
    <w:rsid w:val="00CF223D"/>
    <w:rsid w:val="00CF2B32"/>
    <w:rsid w:val="00CF2CAF"/>
    <w:rsid w:val="00CF408C"/>
    <w:rsid w:val="00CF5C31"/>
    <w:rsid w:val="00CF62CD"/>
    <w:rsid w:val="00CF6F5C"/>
    <w:rsid w:val="00CF7144"/>
    <w:rsid w:val="00CF7A1E"/>
    <w:rsid w:val="00D001B5"/>
    <w:rsid w:val="00D01C8F"/>
    <w:rsid w:val="00D022F8"/>
    <w:rsid w:val="00D04347"/>
    <w:rsid w:val="00D05A96"/>
    <w:rsid w:val="00D05D75"/>
    <w:rsid w:val="00D0644D"/>
    <w:rsid w:val="00D06EE1"/>
    <w:rsid w:val="00D07A5F"/>
    <w:rsid w:val="00D10C9D"/>
    <w:rsid w:val="00D10CEE"/>
    <w:rsid w:val="00D10F0E"/>
    <w:rsid w:val="00D11D8D"/>
    <w:rsid w:val="00D12537"/>
    <w:rsid w:val="00D12B6F"/>
    <w:rsid w:val="00D1339B"/>
    <w:rsid w:val="00D13B1C"/>
    <w:rsid w:val="00D1459B"/>
    <w:rsid w:val="00D14D20"/>
    <w:rsid w:val="00D161DB"/>
    <w:rsid w:val="00D1631E"/>
    <w:rsid w:val="00D16468"/>
    <w:rsid w:val="00D17511"/>
    <w:rsid w:val="00D17D0B"/>
    <w:rsid w:val="00D20533"/>
    <w:rsid w:val="00D210FA"/>
    <w:rsid w:val="00D21E4A"/>
    <w:rsid w:val="00D221AA"/>
    <w:rsid w:val="00D22A41"/>
    <w:rsid w:val="00D241B8"/>
    <w:rsid w:val="00D2467B"/>
    <w:rsid w:val="00D26EEB"/>
    <w:rsid w:val="00D26F9F"/>
    <w:rsid w:val="00D27052"/>
    <w:rsid w:val="00D27686"/>
    <w:rsid w:val="00D304EB"/>
    <w:rsid w:val="00D305FB"/>
    <w:rsid w:val="00D30B52"/>
    <w:rsid w:val="00D30EFD"/>
    <w:rsid w:val="00D30F54"/>
    <w:rsid w:val="00D31BA0"/>
    <w:rsid w:val="00D32575"/>
    <w:rsid w:val="00D32B8E"/>
    <w:rsid w:val="00D32B97"/>
    <w:rsid w:val="00D3331E"/>
    <w:rsid w:val="00D341F1"/>
    <w:rsid w:val="00D35686"/>
    <w:rsid w:val="00D35C75"/>
    <w:rsid w:val="00D37131"/>
    <w:rsid w:val="00D3717D"/>
    <w:rsid w:val="00D40AAC"/>
    <w:rsid w:val="00D40ED9"/>
    <w:rsid w:val="00D4154A"/>
    <w:rsid w:val="00D416B3"/>
    <w:rsid w:val="00D41C6E"/>
    <w:rsid w:val="00D42609"/>
    <w:rsid w:val="00D42B7F"/>
    <w:rsid w:val="00D42F1B"/>
    <w:rsid w:val="00D43035"/>
    <w:rsid w:val="00D454CE"/>
    <w:rsid w:val="00D45910"/>
    <w:rsid w:val="00D46007"/>
    <w:rsid w:val="00D46CA1"/>
    <w:rsid w:val="00D50156"/>
    <w:rsid w:val="00D50EC0"/>
    <w:rsid w:val="00D51B55"/>
    <w:rsid w:val="00D51FA7"/>
    <w:rsid w:val="00D52A56"/>
    <w:rsid w:val="00D52ECC"/>
    <w:rsid w:val="00D541D7"/>
    <w:rsid w:val="00D57AF1"/>
    <w:rsid w:val="00D61252"/>
    <w:rsid w:val="00D61415"/>
    <w:rsid w:val="00D615E2"/>
    <w:rsid w:val="00D61909"/>
    <w:rsid w:val="00D6195D"/>
    <w:rsid w:val="00D63B47"/>
    <w:rsid w:val="00D64E49"/>
    <w:rsid w:val="00D65158"/>
    <w:rsid w:val="00D6672D"/>
    <w:rsid w:val="00D67525"/>
    <w:rsid w:val="00D7001C"/>
    <w:rsid w:val="00D71CA3"/>
    <w:rsid w:val="00D721D6"/>
    <w:rsid w:val="00D74D18"/>
    <w:rsid w:val="00D752C8"/>
    <w:rsid w:val="00D76D80"/>
    <w:rsid w:val="00D80175"/>
    <w:rsid w:val="00D8198A"/>
    <w:rsid w:val="00D8228C"/>
    <w:rsid w:val="00D8345B"/>
    <w:rsid w:val="00D83DBC"/>
    <w:rsid w:val="00D83E6C"/>
    <w:rsid w:val="00D84622"/>
    <w:rsid w:val="00D8477E"/>
    <w:rsid w:val="00D8571A"/>
    <w:rsid w:val="00D85EB2"/>
    <w:rsid w:val="00D86DDB"/>
    <w:rsid w:val="00D86F6B"/>
    <w:rsid w:val="00D905C5"/>
    <w:rsid w:val="00D91340"/>
    <w:rsid w:val="00D91D50"/>
    <w:rsid w:val="00D92470"/>
    <w:rsid w:val="00D92D74"/>
    <w:rsid w:val="00D92E91"/>
    <w:rsid w:val="00D931CD"/>
    <w:rsid w:val="00D95276"/>
    <w:rsid w:val="00D95EEF"/>
    <w:rsid w:val="00D961C5"/>
    <w:rsid w:val="00D9651B"/>
    <w:rsid w:val="00D96E68"/>
    <w:rsid w:val="00DA0325"/>
    <w:rsid w:val="00DA09BC"/>
    <w:rsid w:val="00DA231A"/>
    <w:rsid w:val="00DA2844"/>
    <w:rsid w:val="00DA2A76"/>
    <w:rsid w:val="00DA2AB7"/>
    <w:rsid w:val="00DA2ED7"/>
    <w:rsid w:val="00DA36F8"/>
    <w:rsid w:val="00DA3D60"/>
    <w:rsid w:val="00DA4E15"/>
    <w:rsid w:val="00DA7156"/>
    <w:rsid w:val="00DA753C"/>
    <w:rsid w:val="00DB0217"/>
    <w:rsid w:val="00DB0F5F"/>
    <w:rsid w:val="00DB112D"/>
    <w:rsid w:val="00DB2087"/>
    <w:rsid w:val="00DB4EB6"/>
    <w:rsid w:val="00DB5794"/>
    <w:rsid w:val="00DB57BC"/>
    <w:rsid w:val="00DB5A3A"/>
    <w:rsid w:val="00DB6702"/>
    <w:rsid w:val="00DB7988"/>
    <w:rsid w:val="00DC0424"/>
    <w:rsid w:val="00DC0C64"/>
    <w:rsid w:val="00DC1E1A"/>
    <w:rsid w:val="00DC39E0"/>
    <w:rsid w:val="00DC5D8E"/>
    <w:rsid w:val="00DC5FEB"/>
    <w:rsid w:val="00DC6088"/>
    <w:rsid w:val="00DC684E"/>
    <w:rsid w:val="00DC6C00"/>
    <w:rsid w:val="00DC7912"/>
    <w:rsid w:val="00DC7D07"/>
    <w:rsid w:val="00DD00D9"/>
    <w:rsid w:val="00DD1A48"/>
    <w:rsid w:val="00DD335C"/>
    <w:rsid w:val="00DD44FF"/>
    <w:rsid w:val="00DD5976"/>
    <w:rsid w:val="00DD6904"/>
    <w:rsid w:val="00DD6A43"/>
    <w:rsid w:val="00DD78B0"/>
    <w:rsid w:val="00DD7963"/>
    <w:rsid w:val="00DE0C5A"/>
    <w:rsid w:val="00DE121D"/>
    <w:rsid w:val="00DE1F5D"/>
    <w:rsid w:val="00DE28BB"/>
    <w:rsid w:val="00DE3822"/>
    <w:rsid w:val="00DE44FE"/>
    <w:rsid w:val="00DE4737"/>
    <w:rsid w:val="00DE4D52"/>
    <w:rsid w:val="00DE5018"/>
    <w:rsid w:val="00DE63CF"/>
    <w:rsid w:val="00DE67ED"/>
    <w:rsid w:val="00DE6A73"/>
    <w:rsid w:val="00DE6B7B"/>
    <w:rsid w:val="00DF0022"/>
    <w:rsid w:val="00DF1420"/>
    <w:rsid w:val="00DF2691"/>
    <w:rsid w:val="00DF359D"/>
    <w:rsid w:val="00DF3B9E"/>
    <w:rsid w:val="00DF3F4A"/>
    <w:rsid w:val="00DF482A"/>
    <w:rsid w:val="00DF49E5"/>
    <w:rsid w:val="00DF649C"/>
    <w:rsid w:val="00DF67D8"/>
    <w:rsid w:val="00DF7961"/>
    <w:rsid w:val="00E02291"/>
    <w:rsid w:val="00E032BA"/>
    <w:rsid w:val="00E03D90"/>
    <w:rsid w:val="00E040F9"/>
    <w:rsid w:val="00E05054"/>
    <w:rsid w:val="00E06C33"/>
    <w:rsid w:val="00E075DC"/>
    <w:rsid w:val="00E07FE4"/>
    <w:rsid w:val="00E10059"/>
    <w:rsid w:val="00E11114"/>
    <w:rsid w:val="00E124EF"/>
    <w:rsid w:val="00E12DA4"/>
    <w:rsid w:val="00E136A1"/>
    <w:rsid w:val="00E14072"/>
    <w:rsid w:val="00E14531"/>
    <w:rsid w:val="00E151FE"/>
    <w:rsid w:val="00E16E7B"/>
    <w:rsid w:val="00E202CC"/>
    <w:rsid w:val="00E20BE5"/>
    <w:rsid w:val="00E212F0"/>
    <w:rsid w:val="00E2229B"/>
    <w:rsid w:val="00E22566"/>
    <w:rsid w:val="00E22FFB"/>
    <w:rsid w:val="00E24135"/>
    <w:rsid w:val="00E25E49"/>
    <w:rsid w:val="00E263CA"/>
    <w:rsid w:val="00E2649F"/>
    <w:rsid w:val="00E3171B"/>
    <w:rsid w:val="00E31C1B"/>
    <w:rsid w:val="00E31F10"/>
    <w:rsid w:val="00E32A75"/>
    <w:rsid w:val="00E331A7"/>
    <w:rsid w:val="00E33D34"/>
    <w:rsid w:val="00E3548E"/>
    <w:rsid w:val="00E35D57"/>
    <w:rsid w:val="00E35EC1"/>
    <w:rsid w:val="00E3644F"/>
    <w:rsid w:val="00E36722"/>
    <w:rsid w:val="00E367F8"/>
    <w:rsid w:val="00E36EB5"/>
    <w:rsid w:val="00E37373"/>
    <w:rsid w:val="00E4025B"/>
    <w:rsid w:val="00E40DA8"/>
    <w:rsid w:val="00E41189"/>
    <w:rsid w:val="00E4213E"/>
    <w:rsid w:val="00E42BB3"/>
    <w:rsid w:val="00E44680"/>
    <w:rsid w:val="00E44B8C"/>
    <w:rsid w:val="00E46CFF"/>
    <w:rsid w:val="00E472D2"/>
    <w:rsid w:val="00E47D9F"/>
    <w:rsid w:val="00E51A6D"/>
    <w:rsid w:val="00E51F8D"/>
    <w:rsid w:val="00E5349E"/>
    <w:rsid w:val="00E53C2E"/>
    <w:rsid w:val="00E53D73"/>
    <w:rsid w:val="00E55AB8"/>
    <w:rsid w:val="00E56353"/>
    <w:rsid w:val="00E56DBF"/>
    <w:rsid w:val="00E570B7"/>
    <w:rsid w:val="00E5734F"/>
    <w:rsid w:val="00E57BD5"/>
    <w:rsid w:val="00E6004E"/>
    <w:rsid w:val="00E607BC"/>
    <w:rsid w:val="00E62071"/>
    <w:rsid w:val="00E62A16"/>
    <w:rsid w:val="00E62C5D"/>
    <w:rsid w:val="00E62CD5"/>
    <w:rsid w:val="00E62D97"/>
    <w:rsid w:val="00E630B1"/>
    <w:rsid w:val="00E63961"/>
    <w:rsid w:val="00E63B26"/>
    <w:rsid w:val="00E63CA8"/>
    <w:rsid w:val="00E649D6"/>
    <w:rsid w:val="00E65740"/>
    <w:rsid w:val="00E675A5"/>
    <w:rsid w:val="00E7053C"/>
    <w:rsid w:val="00E70B3E"/>
    <w:rsid w:val="00E7156A"/>
    <w:rsid w:val="00E71DCA"/>
    <w:rsid w:val="00E72485"/>
    <w:rsid w:val="00E7272D"/>
    <w:rsid w:val="00E7383B"/>
    <w:rsid w:val="00E75615"/>
    <w:rsid w:val="00E75E53"/>
    <w:rsid w:val="00E75F3C"/>
    <w:rsid w:val="00E76008"/>
    <w:rsid w:val="00E77578"/>
    <w:rsid w:val="00E775F9"/>
    <w:rsid w:val="00E81D84"/>
    <w:rsid w:val="00E824F5"/>
    <w:rsid w:val="00E82BAF"/>
    <w:rsid w:val="00E82CB6"/>
    <w:rsid w:val="00E8370D"/>
    <w:rsid w:val="00E85FAE"/>
    <w:rsid w:val="00E86B6C"/>
    <w:rsid w:val="00E86E64"/>
    <w:rsid w:val="00E870AD"/>
    <w:rsid w:val="00E876B1"/>
    <w:rsid w:val="00E87955"/>
    <w:rsid w:val="00E87E14"/>
    <w:rsid w:val="00E90877"/>
    <w:rsid w:val="00E93AC8"/>
    <w:rsid w:val="00E94117"/>
    <w:rsid w:val="00E94638"/>
    <w:rsid w:val="00E94EC4"/>
    <w:rsid w:val="00E9528D"/>
    <w:rsid w:val="00E95BEF"/>
    <w:rsid w:val="00E96DDF"/>
    <w:rsid w:val="00EA009F"/>
    <w:rsid w:val="00EA02F8"/>
    <w:rsid w:val="00EA051D"/>
    <w:rsid w:val="00EA0A58"/>
    <w:rsid w:val="00EA0F2C"/>
    <w:rsid w:val="00EA11E7"/>
    <w:rsid w:val="00EA12C7"/>
    <w:rsid w:val="00EA170A"/>
    <w:rsid w:val="00EA1BDC"/>
    <w:rsid w:val="00EA2EAA"/>
    <w:rsid w:val="00EA3472"/>
    <w:rsid w:val="00EA3BE0"/>
    <w:rsid w:val="00EA5663"/>
    <w:rsid w:val="00EA6F04"/>
    <w:rsid w:val="00EA78DB"/>
    <w:rsid w:val="00EB0359"/>
    <w:rsid w:val="00EB0460"/>
    <w:rsid w:val="00EB0526"/>
    <w:rsid w:val="00EB0F4E"/>
    <w:rsid w:val="00EB0F66"/>
    <w:rsid w:val="00EB4102"/>
    <w:rsid w:val="00EB5204"/>
    <w:rsid w:val="00EB56ED"/>
    <w:rsid w:val="00EB5D77"/>
    <w:rsid w:val="00EB6566"/>
    <w:rsid w:val="00EB73BB"/>
    <w:rsid w:val="00EB76EC"/>
    <w:rsid w:val="00EB7A6D"/>
    <w:rsid w:val="00EB7B35"/>
    <w:rsid w:val="00EB7BF5"/>
    <w:rsid w:val="00EC0111"/>
    <w:rsid w:val="00EC234D"/>
    <w:rsid w:val="00EC236B"/>
    <w:rsid w:val="00EC31DD"/>
    <w:rsid w:val="00EC3990"/>
    <w:rsid w:val="00EC404F"/>
    <w:rsid w:val="00EC43C3"/>
    <w:rsid w:val="00EC4969"/>
    <w:rsid w:val="00EC64B4"/>
    <w:rsid w:val="00EC681A"/>
    <w:rsid w:val="00EC6D83"/>
    <w:rsid w:val="00EC77D7"/>
    <w:rsid w:val="00ED012A"/>
    <w:rsid w:val="00ED09BA"/>
    <w:rsid w:val="00ED14C8"/>
    <w:rsid w:val="00ED2357"/>
    <w:rsid w:val="00ED23CE"/>
    <w:rsid w:val="00ED2641"/>
    <w:rsid w:val="00ED2720"/>
    <w:rsid w:val="00ED27E7"/>
    <w:rsid w:val="00ED36BA"/>
    <w:rsid w:val="00ED3A05"/>
    <w:rsid w:val="00ED3B22"/>
    <w:rsid w:val="00ED3B50"/>
    <w:rsid w:val="00ED459A"/>
    <w:rsid w:val="00ED5E74"/>
    <w:rsid w:val="00ED634F"/>
    <w:rsid w:val="00ED6F00"/>
    <w:rsid w:val="00EE0C38"/>
    <w:rsid w:val="00EE11B8"/>
    <w:rsid w:val="00EE161B"/>
    <w:rsid w:val="00EE1A56"/>
    <w:rsid w:val="00EE2497"/>
    <w:rsid w:val="00EE2859"/>
    <w:rsid w:val="00EE3142"/>
    <w:rsid w:val="00EE3688"/>
    <w:rsid w:val="00EE3D85"/>
    <w:rsid w:val="00EE4BFE"/>
    <w:rsid w:val="00EE4EA8"/>
    <w:rsid w:val="00EE5875"/>
    <w:rsid w:val="00EE6683"/>
    <w:rsid w:val="00EE6BF4"/>
    <w:rsid w:val="00EF050E"/>
    <w:rsid w:val="00EF232E"/>
    <w:rsid w:val="00EF2334"/>
    <w:rsid w:val="00EF236E"/>
    <w:rsid w:val="00EF23FA"/>
    <w:rsid w:val="00EF2F09"/>
    <w:rsid w:val="00EF5238"/>
    <w:rsid w:val="00EF5370"/>
    <w:rsid w:val="00EF5D90"/>
    <w:rsid w:val="00EF6239"/>
    <w:rsid w:val="00EF6ABA"/>
    <w:rsid w:val="00EF6DAE"/>
    <w:rsid w:val="00F00A1D"/>
    <w:rsid w:val="00F00C3B"/>
    <w:rsid w:val="00F01353"/>
    <w:rsid w:val="00F018B0"/>
    <w:rsid w:val="00F02EEE"/>
    <w:rsid w:val="00F044EB"/>
    <w:rsid w:val="00F044FF"/>
    <w:rsid w:val="00F04892"/>
    <w:rsid w:val="00F05689"/>
    <w:rsid w:val="00F07082"/>
    <w:rsid w:val="00F070AC"/>
    <w:rsid w:val="00F10138"/>
    <w:rsid w:val="00F10EBE"/>
    <w:rsid w:val="00F110ED"/>
    <w:rsid w:val="00F114FA"/>
    <w:rsid w:val="00F12EDA"/>
    <w:rsid w:val="00F138AA"/>
    <w:rsid w:val="00F140D9"/>
    <w:rsid w:val="00F163DC"/>
    <w:rsid w:val="00F20AC1"/>
    <w:rsid w:val="00F20E2E"/>
    <w:rsid w:val="00F216D3"/>
    <w:rsid w:val="00F21B8E"/>
    <w:rsid w:val="00F22830"/>
    <w:rsid w:val="00F2319E"/>
    <w:rsid w:val="00F25941"/>
    <w:rsid w:val="00F25B6B"/>
    <w:rsid w:val="00F272FA"/>
    <w:rsid w:val="00F27D6F"/>
    <w:rsid w:val="00F303C1"/>
    <w:rsid w:val="00F31292"/>
    <w:rsid w:val="00F320AA"/>
    <w:rsid w:val="00F32184"/>
    <w:rsid w:val="00F322B9"/>
    <w:rsid w:val="00F32CF6"/>
    <w:rsid w:val="00F33607"/>
    <w:rsid w:val="00F33A91"/>
    <w:rsid w:val="00F349FD"/>
    <w:rsid w:val="00F375D3"/>
    <w:rsid w:val="00F37BBE"/>
    <w:rsid w:val="00F37FAB"/>
    <w:rsid w:val="00F411C9"/>
    <w:rsid w:val="00F41F14"/>
    <w:rsid w:val="00F424AA"/>
    <w:rsid w:val="00F425A4"/>
    <w:rsid w:val="00F42F93"/>
    <w:rsid w:val="00F43683"/>
    <w:rsid w:val="00F43884"/>
    <w:rsid w:val="00F438D7"/>
    <w:rsid w:val="00F43F9A"/>
    <w:rsid w:val="00F44FBB"/>
    <w:rsid w:val="00F450BA"/>
    <w:rsid w:val="00F45C72"/>
    <w:rsid w:val="00F45CF5"/>
    <w:rsid w:val="00F504FA"/>
    <w:rsid w:val="00F50E1A"/>
    <w:rsid w:val="00F518BC"/>
    <w:rsid w:val="00F52C22"/>
    <w:rsid w:val="00F53F5C"/>
    <w:rsid w:val="00F5421D"/>
    <w:rsid w:val="00F5465E"/>
    <w:rsid w:val="00F55BDF"/>
    <w:rsid w:val="00F562AD"/>
    <w:rsid w:val="00F568DA"/>
    <w:rsid w:val="00F6044F"/>
    <w:rsid w:val="00F60454"/>
    <w:rsid w:val="00F60A54"/>
    <w:rsid w:val="00F615F0"/>
    <w:rsid w:val="00F6290C"/>
    <w:rsid w:val="00F629C3"/>
    <w:rsid w:val="00F62D47"/>
    <w:rsid w:val="00F6370B"/>
    <w:rsid w:val="00F63CD6"/>
    <w:rsid w:val="00F64142"/>
    <w:rsid w:val="00F65D96"/>
    <w:rsid w:val="00F666DA"/>
    <w:rsid w:val="00F70AAB"/>
    <w:rsid w:val="00F72198"/>
    <w:rsid w:val="00F72338"/>
    <w:rsid w:val="00F741EE"/>
    <w:rsid w:val="00F74773"/>
    <w:rsid w:val="00F7689A"/>
    <w:rsid w:val="00F770C0"/>
    <w:rsid w:val="00F772AC"/>
    <w:rsid w:val="00F777D3"/>
    <w:rsid w:val="00F777E0"/>
    <w:rsid w:val="00F81A96"/>
    <w:rsid w:val="00F823B8"/>
    <w:rsid w:val="00F82872"/>
    <w:rsid w:val="00F83682"/>
    <w:rsid w:val="00F8429D"/>
    <w:rsid w:val="00F862DA"/>
    <w:rsid w:val="00F872C2"/>
    <w:rsid w:val="00F8743D"/>
    <w:rsid w:val="00F902CF"/>
    <w:rsid w:val="00F90964"/>
    <w:rsid w:val="00F91135"/>
    <w:rsid w:val="00F9184D"/>
    <w:rsid w:val="00F91E11"/>
    <w:rsid w:val="00F922F0"/>
    <w:rsid w:val="00F930BA"/>
    <w:rsid w:val="00F9315C"/>
    <w:rsid w:val="00F93800"/>
    <w:rsid w:val="00F93CBD"/>
    <w:rsid w:val="00F93E5E"/>
    <w:rsid w:val="00F940AD"/>
    <w:rsid w:val="00F94DD1"/>
    <w:rsid w:val="00F95577"/>
    <w:rsid w:val="00F95A35"/>
    <w:rsid w:val="00F96090"/>
    <w:rsid w:val="00F9611C"/>
    <w:rsid w:val="00F9654E"/>
    <w:rsid w:val="00F96AE3"/>
    <w:rsid w:val="00F96B81"/>
    <w:rsid w:val="00FA0834"/>
    <w:rsid w:val="00FA172C"/>
    <w:rsid w:val="00FA206B"/>
    <w:rsid w:val="00FA20C2"/>
    <w:rsid w:val="00FA256D"/>
    <w:rsid w:val="00FA2AFD"/>
    <w:rsid w:val="00FA30E9"/>
    <w:rsid w:val="00FA39A2"/>
    <w:rsid w:val="00FA4421"/>
    <w:rsid w:val="00FA588E"/>
    <w:rsid w:val="00FA7A75"/>
    <w:rsid w:val="00FA7C45"/>
    <w:rsid w:val="00FB15F3"/>
    <w:rsid w:val="00FB2686"/>
    <w:rsid w:val="00FB36BC"/>
    <w:rsid w:val="00FB3881"/>
    <w:rsid w:val="00FB3A48"/>
    <w:rsid w:val="00FB7879"/>
    <w:rsid w:val="00FC12F0"/>
    <w:rsid w:val="00FC1BD3"/>
    <w:rsid w:val="00FC1C73"/>
    <w:rsid w:val="00FC2871"/>
    <w:rsid w:val="00FC311F"/>
    <w:rsid w:val="00FC341D"/>
    <w:rsid w:val="00FC36F7"/>
    <w:rsid w:val="00FC527D"/>
    <w:rsid w:val="00FC5A44"/>
    <w:rsid w:val="00FC6844"/>
    <w:rsid w:val="00FD046D"/>
    <w:rsid w:val="00FD222D"/>
    <w:rsid w:val="00FD2370"/>
    <w:rsid w:val="00FD2C76"/>
    <w:rsid w:val="00FD2EA8"/>
    <w:rsid w:val="00FD3967"/>
    <w:rsid w:val="00FD3D64"/>
    <w:rsid w:val="00FD4477"/>
    <w:rsid w:val="00FD523C"/>
    <w:rsid w:val="00FD53E2"/>
    <w:rsid w:val="00FD5812"/>
    <w:rsid w:val="00FD606F"/>
    <w:rsid w:val="00FD700C"/>
    <w:rsid w:val="00FD785B"/>
    <w:rsid w:val="00FE0272"/>
    <w:rsid w:val="00FE0297"/>
    <w:rsid w:val="00FE0763"/>
    <w:rsid w:val="00FE115C"/>
    <w:rsid w:val="00FE11C9"/>
    <w:rsid w:val="00FE1D94"/>
    <w:rsid w:val="00FE1DA7"/>
    <w:rsid w:val="00FE224E"/>
    <w:rsid w:val="00FE2851"/>
    <w:rsid w:val="00FE433F"/>
    <w:rsid w:val="00FE448A"/>
    <w:rsid w:val="00FE4662"/>
    <w:rsid w:val="00FE61EF"/>
    <w:rsid w:val="00FE6FB4"/>
    <w:rsid w:val="00FE72D9"/>
    <w:rsid w:val="00FF10E7"/>
    <w:rsid w:val="00FF13E8"/>
    <w:rsid w:val="00FF1B63"/>
    <w:rsid w:val="00FF3F18"/>
    <w:rsid w:val="00FF4718"/>
    <w:rsid w:val="00FF527D"/>
    <w:rsid w:val="00FF657E"/>
    <w:rsid w:val="00FF69E3"/>
    <w:rsid w:val="00FF6BE8"/>
    <w:rsid w:val="00FF6F9B"/>
    <w:rsid w:val="00FF7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486FB"/>
  <w15:docId w15:val="{393C4F0B-1C07-41B8-B606-7E719CDD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D2370"/>
    <w:pPr>
      <w:tabs>
        <w:tab w:val="center" w:pos="4320"/>
        <w:tab w:val="right" w:pos="8640"/>
      </w:tabs>
    </w:pPr>
  </w:style>
  <w:style w:type="character" w:styleId="PageNumber">
    <w:name w:val="page number"/>
    <w:basedOn w:val="DefaultParagraphFont"/>
    <w:rsid w:val="00FD2370"/>
  </w:style>
  <w:style w:type="character" w:styleId="LineNumber">
    <w:name w:val="line number"/>
    <w:basedOn w:val="DefaultParagraphFont"/>
    <w:rsid w:val="00FD2370"/>
  </w:style>
  <w:style w:type="paragraph" w:styleId="Header">
    <w:name w:val="header"/>
    <w:basedOn w:val="Normal"/>
    <w:rsid w:val="00C43D42"/>
    <w:pPr>
      <w:tabs>
        <w:tab w:val="center" w:pos="4320"/>
        <w:tab w:val="right" w:pos="8640"/>
      </w:tabs>
    </w:pPr>
  </w:style>
  <w:style w:type="paragraph" w:styleId="NormalWeb">
    <w:name w:val="Normal (Web)"/>
    <w:basedOn w:val="Normal"/>
    <w:rsid w:val="00AE1E1F"/>
    <w:pPr>
      <w:spacing w:before="100" w:beforeAutospacing="1" w:after="100" w:afterAutospacing="1"/>
    </w:pPr>
    <w:rPr>
      <w:rFonts w:ascii="Times New Roman" w:hAnsi="Times New Roman" w:cs="Times New Roman"/>
    </w:rPr>
  </w:style>
  <w:style w:type="character" w:styleId="Strong">
    <w:name w:val="Strong"/>
    <w:basedOn w:val="DefaultParagraphFont"/>
    <w:qFormat/>
    <w:rsid w:val="00AE1E1F"/>
    <w:rPr>
      <w:b/>
      <w:bCs/>
    </w:rPr>
  </w:style>
  <w:style w:type="character" w:styleId="Emphasis">
    <w:name w:val="Emphasis"/>
    <w:basedOn w:val="DefaultParagraphFont"/>
    <w:qFormat/>
    <w:rsid w:val="00AE1E1F"/>
    <w:rPr>
      <w:i/>
      <w:iCs/>
    </w:rPr>
  </w:style>
  <w:style w:type="character" w:styleId="Hyperlink">
    <w:name w:val="Hyperlink"/>
    <w:basedOn w:val="DefaultParagraphFont"/>
    <w:rsid w:val="00AE1E1F"/>
    <w:rPr>
      <w:color w:val="0000FF"/>
      <w:u w:val="single"/>
    </w:rPr>
  </w:style>
  <w:style w:type="paragraph" w:styleId="BalloonText">
    <w:name w:val="Balloon Text"/>
    <w:basedOn w:val="Normal"/>
    <w:link w:val="BalloonTextChar"/>
    <w:rsid w:val="0072193A"/>
    <w:rPr>
      <w:rFonts w:ascii="Tahoma" w:hAnsi="Tahoma" w:cs="Tahoma"/>
      <w:sz w:val="16"/>
      <w:szCs w:val="16"/>
    </w:rPr>
  </w:style>
  <w:style w:type="character" w:customStyle="1" w:styleId="BalloonTextChar">
    <w:name w:val="Balloon Text Char"/>
    <w:basedOn w:val="DefaultParagraphFont"/>
    <w:link w:val="BalloonText"/>
    <w:rsid w:val="0072193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file:///C:\AAA\cdnoilhistory_files\Dingman.jp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file:///C:\AAA\cdnoilhistory_files\oilprodcdn1960_to_2020.jp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file:///C:\AAA\cdnoilhistory_files\petrolia.jpg" TargetMode="External"/><Relationship Id="rId14" Type="http://schemas.openxmlformats.org/officeDocument/2006/relationships/image" Target="file:///C:\AAA\cdnoilhistory_files\leduc1947-2.bm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1389</Words>
  <Characters>7923</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A HISTORY OF OIL and GAS IN CANADA</vt:lpstr>
    </vt:vector>
  </TitlesOfParts>
  <Company/>
  <LinksUpToDate>false</LinksUpToDate>
  <CharactersWithSpaces>9294</CharactersWithSpaces>
  <SharedDoc>false</SharedDoc>
  <HLinks>
    <vt:vector size="66" baseType="variant">
      <vt:variant>
        <vt:i4>3866670</vt:i4>
      </vt:variant>
      <vt:variant>
        <vt:i4>18</vt:i4>
      </vt:variant>
      <vt:variant>
        <vt:i4>0</vt:i4>
      </vt:variant>
      <vt:variant>
        <vt:i4>5</vt:i4>
      </vt:variant>
      <vt:variant>
        <vt:lpwstr>http://www.apegga.org/</vt:lpwstr>
      </vt:variant>
      <vt:variant>
        <vt:lpwstr/>
      </vt:variant>
      <vt:variant>
        <vt:i4>4587536</vt:i4>
      </vt:variant>
      <vt:variant>
        <vt:i4>15</vt:i4>
      </vt:variant>
      <vt:variant>
        <vt:i4>0</vt:i4>
      </vt:variant>
      <vt:variant>
        <vt:i4>5</vt:i4>
      </vt:variant>
      <vt:variant>
        <vt:lpwstr>http://www.spwla.org/</vt:lpwstr>
      </vt:variant>
      <vt:variant>
        <vt:lpwstr/>
      </vt:variant>
      <vt:variant>
        <vt:i4>5701724</vt:i4>
      </vt:variant>
      <vt:variant>
        <vt:i4>12</vt:i4>
      </vt:variant>
      <vt:variant>
        <vt:i4>0</vt:i4>
      </vt:variant>
      <vt:variant>
        <vt:i4>5</vt:i4>
      </vt:variant>
      <vt:variant>
        <vt:lpwstr>http://www.cwls.org/</vt:lpwstr>
      </vt:variant>
      <vt:variant>
        <vt:lpwstr/>
      </vt:variant>
      <vt:variant>
        <vt:i4>7667769</vt:i4>
      </vt:variant>
      <vt:variant>
        <vt:i4>9</vt:i4>
      </vt:variant>
      <vt:variant>
        <vt:i4>0</vt:i4>
      </vt:variant>
      <vt:variant>
        <vt:i4>5</vt:i4>
      </vt:variant>
      <vt:variant>
        <vt:lpwstr>../chapters/resume.htm</vt:lpwstr>
      </vt:variant>
      <vt:variant>
        <vt:lpwstr/>
      </vt:variant>
      <vt:variant>
        <vt:i4>2752521</vt:i4>
      </vt:variant>
      <vt:variant>
        <vt:i4>3</vt:i4>
      </vt:variant>
      <vt:variant>
        <vt:i4>0</vt:i4>
      </vt:variant>
      <vt:variant>
        <vt:i4>5</vt:i4>
      </vt:variant>
      <vt:variant>
        <vt:lpwstr>mailto:ross@spec2000.net</vt:lpwstr>
      </vt:variant>
      <vt:variant>
        <vt:lpwstr/>
      </vt:variant>
      <vt:variant>
        <vt:i4>5963865</vt:i4>
      </vt:variant>
      <vt:variant>
        <vt:i4>0</vt:i4>
      </vt:variant>
      <vt:variant>
        <vt:i4>0</vt:i4>
      </vt:variant>
      <vt:variant>
        <vt:i4>5</vt:i4>
      </vt:variant>
      <vt:variant>
        <vt:lpwstr>http://www.spec2000.net/</vt:lpwstr>
      </vt:variant>
      <vt:variant>
        <vt:lpwstr/>
      </vt:variant>
      <vt:variant>
        <vt:i4>3014708</vt:i4>
      </vt:variant>
      <vt:variant>
        <vt:i4>-1</vt:i4>
      </vt:variant>
      <vt:variant>
        <vt:i4>1038</vt:i4>
      </vt:variant>
      <vt:variant>
        <vt:i4>1</vt:i4>
      </vt:variant>
      <vt:variant>
        <vt:lpwstr>C:\AAA\cdnoilhistory_files\Dingman.jpg</vt:lpwstr>
      </vt:variant>
      <vt:variant>
        <vt:lpwstr/>
      </vt:variant>
      <vt:variant>
        <vt:i4>7274622</vt:i4>
      </vt:variant>
      <vt:variant>
        <vt:i4>-1</vt:i4>
      </vt:variant>
      <vt:variant>
        <vt:i4>1041</vt:i4>
      </vt:variant>
      <vt:variant>
        <vt:i4>1</vt:i4>
      </vt:variant>
      <vt:variant>
        <vt:lpwstr>C:\AAA\cdnoilhistory_files\leduc1947-2.bmp</vt:lpwstr>
      </vt:variant>
      <vt:variant>
        <vt:lpwstr/>
      </vt:variant>
      <vt:variant>
        <vt:i4>3276854</vt:i4>
      </vt:variant>
      <vt:variant>
        <vt:i4>-1</vt:i4>
      </vt:variant>
      <vt:variant>
        <vt:i4>1043</vt:i4>
      </vt:variant>
      <vt:variant>
        <vt:i4>1</vt:i4>
      </vt:variant>
      <vt:variant>
        <vt:lpwstr>C:\AAA\cdnoilhistory_files\oilprodcdn1960_to_2020.jpg</vt:lpwstr>
      </vt:variant>
      <vt:variant>
        <vt:lpwstr/>
      </vt:variant>
      <vt:variant>
        <vt:i4>7667769</vt:i4>
      </vt:variant>
      <vt:variant>
        <vt:i4>-1</vt:i4>
      </vt:variant>
      <vt:variant>
        <vt:i4>1044</vt:i4>
      </vt:variant>
      <vt:variant>
        <vt:i4>4</vt:i4>
      </vt:variant>
      <vt:variant>
        <vt:lpwstr>../chapters/resume.htm</vt:lpwstr>
      </vt:variant>
      <vt:variant>
        <vt:lpwstr/>
      </vt:variant>
      <vt:variant>
        <vt:i4>7733365</vt:i4>
      </vt:variant>
      <vt:variant>
        <vt:i4>-1</vt:i4>
      </vt:variant>
      <vt:variant>
        <vt:i4>1048</vt:i4>
      </vt:variant>
      <vt:variant>
        <vt:i4>1</vt:i4>
      </vt:variant>
      <vt:variant>
        <vt:lpwstr>C:\AAA\cdnoilhistory_files\petrolia.jpg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OIL and GAS IN CANADA</dc:title>
  <dc:creator>ross</dc:creator>
  <cp:lastModifiedBy>sandra bleue</cp:lastModifiedBy>
  <cp:revision>16</cp:revision>
  <dcterms:created xsi:type="dcterms:W3CDTF">2018-10-25T02:21:00Z</dcterms:created>
  <dcterms:modified xsi:type="dcterms:W3CDTF">2022-12-29T18:48:00Z</dcterms:modified>
</cp:coreProperties>
</file>